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5E406" w14:textId="058FAAD4" w:rsidR="00F774D4" w:rsidRPr="0076795F" w:rsidRDefault="00097F3A" w:rsidP="0076795F">
      <w:pPr>
        <w:pStyle w:val="ListParagraph"/>
        <w:numPr>
          <w:ilvl w:val="0"/>
          <w:numId w:val="2"/>
        </w:numPr>
        <w:spacing w:line="360" w:lineRule="auto"/>
        <w:ind w:left="357" w:firstLineChars="0" w:hanging="357"/>
        <w:rPr>
          <w:rFonts w:ascii="OPPOSans R" w:eastAsia="OPPOSans R" w:hAnsi="OPPOSans R" w:cs="Arial"/>
          <w:bCs/>
          <w:color w:val="000000" w:themeColor="text1"/>
          <w:sz w:val="32"/>
          <w:szCs w:val="32"/>
        </w:rPr>
      </w:pPr>
      <w:bookmarkStart w:id="0" w:name="OLE_LINK6"/>
      <w:bookmarkStart w:id="1" w:name="_Hlk49159889"/>
      <w:bookmarkEnd w:id="1"/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Latar</w:t>
      </w:r>
      <w:proofErr w:type="spellEnd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Belakang</w:t>
      </w:r>
      <w:bookmarkEnd w:id="0"/>
      <w:proofErr w:type="spellEnd"/>
    </w:p>
    <w:p w14:paraId="148796AC" w14:textId="567C72C4" w:rsidR="00F774D4" w:rsidRPr="0076795F" w:rsidRDefault="00F774D4" w:rsidP="002E455B">
      <w:pPr>
        <w:pStyle w:val="ListParagraph"/>
        <w:spacing w:after="0" w:line="360" w:lineRule="auto"/>
        <w:ind w:left="360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Baru-baru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ini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kami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mendapat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feedback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mengenai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peningkatan</w:t>
      </w:r>
      <w:proofErr w:type="spellEnd"/>
      <w:r w:rsidR="0076795F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6795F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fenomena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masalah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SCA1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pada unit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X2, Find X2 Pro. Setelah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di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verifikasi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oleh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departemen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pengembangan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teknisi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aftersales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diharuskan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menempelkan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bagian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belakang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baterai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cover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mencegah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terjadinya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6795F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fenomena</w:t>
      </w:r>
      <w:proofErr w:type="spellEnd"/>
      <w:r w:rsidR="0076795F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masalah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SCA1.</w:t>
      </w:r>
    </w:p>
    <w:p w14:paraId="2900C766" w14:textId="1DEE6056" w:rsidR="00F774D4" w:rsidRPr="0076795F" w:rsidRDefault="00F774D4" w:rsidP="0076795F">
      <w:pPr>
        <w:spacing w:after="0" w:line="360" w:lineRule="auto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4F1C243C" w14:textId="110DD106" w:rsidR="003E36C7" w:rsidRPr="0076795F" w:rsidRDefault="00F774D4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</w:pPr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 xml:space="preserve">Model yang </w:t>
      </w:r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Terlibat</w:t>
      </w:r>
      <w:proofErr w:type="spellEnd"/>
    </w:p>
    <w:p w14:paraId="3EFE075B" w14:textId="2777D99E" w:rsidR="00F774D4" w:rsidRPr="0076795F" w:rsidRDefault="0028767E" w:rsidP="0076795F">
      <w:pPr>
        <w:pStyle w:val="ListParagraph"/>
        <w:spacing w:after="0" w:line="360" w:lineRule="auto"/>
        <w:ind w:left="360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Find X2</w:t>
      </w:r>
      <w:r w:rsidR="00F774D4"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,</w:t>
      </w:r>
      <w:r w:rsidR="00F774D4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Find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X2 Pr</w:t>
      </w:r>
      <w:r w:rsidR="00F774D4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o,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Find X2 Pro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Automobili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Lamborghini Edition</w:t>
      </w:r>
    </w:p>
    <w:p w14:paraId="3BE4380C" w14:textId="77777777" w:rsidR="0076795F" w:rsidRPr="0076795F" w:rsidRDefault="0076795F" w:rsidP="0076795F">
      <w:pPr>
        <w:pStyle w:val="ListParagraph"/>
        <w:spacing w:after="0" w:line="360" w:lineRule="auto"/>
        <w:ind w:left="360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4933E16E" w14:textId="109FF8FC" w:rsidR="0076795F" w:rsidRPr="00320009" w:rsidRDefault="00F774D4" w:rsidP="00320009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Kebijakan</w:t>
      </w:r>
      <w:proofErr w:type="spellEnd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Garansi</w:t>
      </w:r>
      <w:proofErr w:type="spellEnd"/>
      <w:r w:rsidR="00825A6D" w:rsidRPr="0076795F">
        <w:rPr>
          <w:rFonts w:ascii="OPPOSans R" w:eastAsia="OPPOSans R" w:hAnsi="OPPOSans R" w:cs="Arial"/>
          <w:color w:val="000000" w:themeColor="text1"/>
          <w:sz w:val="20"/>
          <w:szCs w:val="20"/>
        </w:rPr>
        <w:br/>
      </w:r>
      <w:r w:rsidR="00A9428D">
        <w:rPr>
          <w:noProof/>
        </w:rPr>
        <w:drawing>
          <wp:inline distT="0" distB="0" distL="0" distR="0" wp14:anchorId="7BF31EB8" wp14:editId="38EE83FD">
            <wp:extent cx="5785164" cy="1841553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595" cy="185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8D3F" w14:textId="093F9F32" w:rsidR="00A873F1" w:rsidRPr="0076795F" w:rsidRDefault="00F774D4" w:rsidP="00A9428D">
      <w:pPr>
        <w:pStyle w:val="ListParagraph"/>
        <w:spacing w:after="0" w:line="360" w:lineRule="auto"/>
        <w:ind w:left="360" w:firstLineChars="0" w:firstLine="0"/>
        <w:rPr>
          <w:rFonts w:ascii="OPPOSans R" w:eastAsia="OPPOSans R" w:hAnsi="OPPOSans R" w:cs="Arial"/>
          <w:b/>
          <w:bCs/>
          <w:color w:val="FF0000"/>
          <w:sz w:val="24"/>
          <w:szCs w:val="24"/>
        </w:rPr>
      </w:pP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lastRenderedPageBreak/>
        <w:t>Catatan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: Jika </w:t>
      </w:r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user</w:t>
      </w:r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datang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untuk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melakukan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layanan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perbaikan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lain dan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tidak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menyebutkan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masalah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SCA1,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k</w:t>
      </w:r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ita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masih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perlu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menempelkan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bagian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belakang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baterai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r w:rsidR="007C5A90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cover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untuk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mencegah</w:t>
      </w:r>
      <w:proofErr w:type="spellEnd"/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="0087638C"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terjadinya</w:t>
      </w:r>
      <w:proofErr w:type="spellEnd"/>
      <w:r w:rsidR="0087638C"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proofErr w:type="spellStart"/>
      <w:r w:rsidR="0087638C"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masalah</w:t>
      </w:r>
      <w:proofErr w:type="spellEnd"/>
      <w:r w:rsidR="0087638C"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SCA1</w:t>
      </w:r>
      <w:r w:rsidRPr="0076795F">
        <w:rPr>
          <w:rFonts w:ascii="OPPOSans R" w:eastAsia="OPPOSans R" w:hAnsi="OPPOSans R" w:cs="Arial"/>
          <w:bCs/>
          <w:color w:val="FF0000"/>
          <w:sz w:val="20"/>
          <w:szCs w:val="20"/>
        </w:rPr>
        <w:t>.</w:t>
      </w:r>
    </w:p>
    <w:p w14:paraId="51A83CB1" w14:textId="77777777" w:rsidR="00F774D4" w:rsidRPr="00A873F1" w:rsidRDefault="00F774D4" w:rsidP="00A9428D">
      <w:pPr>
        <w:pStyle w:val="ListParagraph"/>
        <w:spacing w:after="0" w:line="360" w:lineRule="auto"/>
        <w:ind w:left="360" w:firstLineChars="0" w:firstLine="0"/>
        <w:rPr>
          <w:rFonts w:ascii="Myriad Pro" w:eastAsia="Microsoft YaHei" w:hAnsi="Myriad Pro" w:cs="Arial"/>
          <w:bCs/>
          <w:color w:val="FF0000"/>
          <w:sz w:val="24"/>
          <w:szCs w:val="24"/>
        </w:rPr>
      </w:pPr>
    </w:p>
    <w:p w14:paraId="22B684A1" w14:textId="356BB089" w:rsidR="003B5DD5" w:rsidRPr="0076795F" w:rsidRDefault="00F774D4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32"/>
          <w:szCs w:val="32"/>
        </w:rPr>
      </w:pPr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 xml:space="preserve">Panduan </w:t>
      </w:r>
      <w:proofErr w:type="spellStart"/>
      <w:r w:rsidRPr="0076795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Perbaikan</w:t>
      </w:r>
      <w:proofErr w:type="spellEnd"/>
    </w:p>
    <w:p w14:paraId="4F0AC6B1" w14:textId="7ED21DE8" w:rsidR="00007F8A" w:rsidRPr="0076795F" w:rsidRDefault="0087638C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="00F14120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X2:</w:t>
      </w:r>
    </w:p>
    <w:p w14:paraId="36413C91" w14:textId="77777777" w:rsidR="0087638C" w:rsidRPr="0076795F" w:rsidRDefault="0087638C" w:rsidP="0087638C">
      <w:pPr>
        <w:pStyle w:val="ListParagraph"/>
        <w:numPr>
          <w:ilvl w:val="0"/>
          <w:numId w:val="9"/>
        </w:numPr>
        <w:tabs>
          <w:tab w:val="left" w:pos="851"/>
          <w:tab w:val="left" w:pos="1418"/>
        </w:tabs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Gantilah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double-sided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dengan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baru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,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lalu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tempelkan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pada area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bertanda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merah.</w:t>
      </w:r>
      <w:proofErr w:type="spellEnd"/>
    </w:p>
    <w:p w14:paraId="0C88E0AB" w14:textId="792FB50A" w:rsidR="00F14120" w:rsidRPr="0076795F" w:rsidRDefault="0087638C" w:rsidP="0087638C">
      <w:pPr>
        <w:pStyle w:val="ListParagraph"/>
        <w:numPr>
          <w:ilvl w:val="0"/>
          <w:numId w:val="9"/>
        </w:numPr>
        <w:tabs>
          <w:tab w:val="left" w:pos="851"/>
          <w:tab w:val="left" w:pos="1418"/>
        </w:tabs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Area di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atas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kamera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tidak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perlu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dilem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mencegah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lem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meluap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ke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kamera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.</w:t>
      </w:r>
    </w:p>
    <w:p w14:paraId="7A1FC7F9" w14:textId="77777777" w:rsidR="007C1681" w:rsidRDefault="009241FB" w:rsidP="00A9428D">
      <w:pPr>
        <w:pStyle w:val="ListParagraph"/>
        <w:spacing w:after="0" w:line="360" w:lineRule="auto"/>
        <w:ind w:left="785" w:firstLineChars="0" w:firstLine="0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14A403A" wp14:editId="088EB735">
            <wp:extent cx="2438265" cy="99314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2187" cy="10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681">
        <w:rPr>
          <w:rFonts w:ascii="Myriad Pro" w:eastAsia="Microsoft YaHei" w:hAnsi="Myriad Pro" w:cs="Arial" w:hint="eastAsia"/>
          <w:bCs/>
          <w:color w:val="000000" w:themeColor="text1"/>
          <w:sz w:val="24"/>
          <w:szCs w:val="24"/>
        </w:rPr>
        <w:t xml:space="preserve"> </w:t>
      </w:r>
      <w:r w:rsidR="007C1681"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 </w:t>
      </w: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66172054" wp14:editId="20401993">
            <wp:extent cx="2656261" cy="1027003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6261" cy="102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A314" w14:textId="68CAF935" w:rsidR="009241FB" w:rsidRDefault="0076795F" w:rsidP="0076795F">
      <w:pPr>
        <w:pStyle w:val="ListParagraph"/>
        <w:spacing w:after="0" w:line="360" w:lineRule="auto"/>
        <w:ind w:left="785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               </w:t>
      </w:r>
      <w:r w:rsidR="007C5A90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Atas</w:t>
      </w:r>
      <w:r w:rsidR="009241FB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                                </w:t>
      </w:r>
      <w:r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       </w:t>
      </w:r>
      <w:r w:rsidR="009241FB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B</w:t>
      </w:r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awah</w:t>
      </w:r>
    </w:p>
    <w:p w14:paraId="70205D41" w14:textId="24A667CC" w:rsidR="0076795F" w:rsidRDefault="0076795F" w:rsidP="0076795F">
      <w:pPr>
        <w:pStyle w:val="ListParagraph"/>
        <w:spacing w:after="0" w:line="360" w:lineRule="auto"/>
        <w:ind w:left="785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1EE8C737" w14:textId="632F551B" w:rsidR="0076795F" w:rsidRDefault="0076795F" w:rsidP="0076795F">
      <w:pPr>
        <w:pStyle w:val="ListParagraph"/>
        <w:spacing w:after="0" w:line="360" w:lineRule="auto"/>
        <w:ind w:left="785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29E0DBA1" w14:textId="77777777" w:rsidR="0076795F" w:rsidRPr="0076795F" w:rsidRDefault="0076795F" w:rsidP="0076795F">
      <w:pPr>
        <w:pStyle w:val="ListParagraph"/>
        <w:spacing w:after="0" w:line="360" w:lineRule="auto"/>
        <w:ind w:left="785" w:firstLineChars="0" w:firstLine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4748076A" w14:textId="4B174D35" w:rsidR="00C0050D" w:rsidRPr="0076795F" w:rsidRDefault="0087638C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lastRenderedPageBreak/>
        <w:t>Untuk</w:t>
      </w:r>
      <w:proofErr w:type="spellEnd"/>
      <w:r w:rsidR="007C1681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 Pro:</w:t>
      </w:r>
    </w:p>
    <w:p w14:paraId="31513C7C" w14:textId="39DE5A88" w:rsidR="007C1681" w:rsidRPr="0076795F" w:rsidRDefault="0087638C" w:rsidP="0087638C">
      <w:pPr>
        <w:pStyle w:val="ListParagraph"/>
        <w:numPr>
          <w:ilvl w:val="0"/>
          <w:numId w:val="10"/>
        </w:numPr>
        <w:tabs>
          <w:tab w:val="left" w:pos="851"/>
          <w:tab w:val="left" w:pos="1418"/>
        </w:tabs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Gantilah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double-sided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dengan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baru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,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lalu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tempelkan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pada area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bertanda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merah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.</w:t>
      </w:r>
    </w:p>
    <w:p w14:paraId="148A25C2" w14:textId="77777777" w:rsidR="009241FB" w:rsidRDefault="009241FB" w:rsidP="00A9428D">
      <w:pPr>
        <w:pStyle w:val="ListParagraph"/>
        <w:spacing w:after="0" w:line="360" w:lineRule="auto"/>
        <w:ind w:left="1145" w:firstLineChars="0" w:firstLine="0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621D4D3" wp14:editId="0BF7B0EF">
            <wp:extent cx="2257425" cy="9620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6929" cy="98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eastAsia="Microsoft YaHei" w:hAnsi="Myriad Pro" w:cs="Arial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58E02E51" wp14:editId="04AFAFAF">
            <wp:extent cx="2686050" cy="10287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5799" cy="108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975D" w14:textId="1B03B94C" w:rsidR="007D7AF3" w:rsidRDefault="007D7AF3" w:rsidP="007D7AF3">
      <w:pPr>
        <w:pStyle w:val="ListParagraph"/>
        <w:spacing w:after="0" w:line="360" w:lineRule="auto"/>
        <w:ind w:left="785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>Atas</w:t>
      </w:r>
      <w:r w:rsidR="009241FB"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                              B</w:t>
      </w: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>awah</w:t>
      </w:r>
    </w:p>
    <w:p w14:paraId="68A2BAEF" w14:textId="5ACBC308" w:rsidR="009241FB" w:rsidRPr="0076795F" w:rsidRDefault="0087638C" w:rsidP="007D7AF3">
      <w:pPr>
        <w:pStyle w:val="ListParagraph"/>
        <w:numPr>
          <w:ilvl w:val="0"/>
          <w:numId w:val="10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Tentukan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apakah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kotak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speaker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lebih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tinggi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dari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tepi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bingkai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;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jika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lebih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tinggi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Anda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perlu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mengganti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kotak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speaker </w:t>
      </w:r>
      <w:proofErr w:type="spellStart"/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dengan</w:t>
      </w:r>
      <w:proofErr w:type="spellEnd"/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baru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dan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memasang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sekrup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dalam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urutan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ditunjukkan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pada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gambar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. Jika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tidak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lebih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tinggi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tutup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baterai</w:t>
      </w:r>
      <w:proofErr w:type="spellEnd"/>
      <w:r w:rsidR="007D7AF3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cover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secara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langsung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.</w:t>
      </w:r>
    </w:p>
    <w:p w14:paraId="45EA60DB" w14:textId="32567BC4" w:rsidR="00603610" w:rsidRDefault="00603610" w:rsidP="00A9428D">
      <w:pPr>
        <w:pStyle w:val="ListParagraph"/>
        <w:spacing w:after="0" w:line="360" w:lineRule="auto"/>
        <w:ind w:left="785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rFonts w:ascii="OPPOSans-S M" w:eastAsia="OPPOSans-S M" w:hAnsi="OPPOSans-S M"/>
          <w:noProof/>
        </w:rPr>
        <w:drawing>
          <wp:inline distT="0" distB="0" distL="0" distR="0" wp14:anchorId="46ACF29D" wp14:editId="73E44E05">
            <wp:extent cx="2824681" cy="1448980"/>
            <wp:effectExtent l="0" t="0" r="0" b="0"/>
            <wp:docPr id="9" name="图片 9" descr="https://ttpic.myoas.com/g5/M00/12/2B/rBAoL18wvSGAYoY6AAPz7SMEVD8089.png?w=808&amp;h=442&amp;s=25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ttpic.myoas.com/g5/M00/12/2B/rBAoL18wvSGAYoY6AAPz7SMEVD8089.png?w=808&amp;h=442&amp;s=2590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8887" cy="147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6E499" w14:textId="77777777" w:rsidR="0076795F" w:rsidRPr="003B5DD5" w:rsidRDefault="0076795F" w:rsidP="00A9428D">
      <w:pPr>
        <w:pStyle w:val="ListParagraph"/>
        <w:spacing w:after="0" w:line="360" w:lineRule="auto"/>
        <w:ind w:left="785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4B9278F7" w14:textId="5934C083" w:rsidR="00E54AD8" w:rsidRPr="0076795F" w:rsidRDefault="007D7AF3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lastRenderedPageBreak/>
        <w:t>Untuk</w:t>
      </w:r>
      <w:proofErr w:type="spellEnd"/>
      <w:r w:rsidR="00603610"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="00603610" w:rsidRPr="0076795F">
        <w:rPr>
          <w:rFonts w:ascii="OPPOSans R" w:eastAsia="OPPOSans R" w:hAnsi="OPPOSans R" w:cs="Arial"/>
          <w:color w:val="000000" w:themeColor="text1"/>
          <w:sz w:val="20"/>
          <w:szCs w:val="20"/>
        </w:rPr>
        <w:t xml:space="preserve">Find X2 Pro </w:t>
      </w:r>
      <w:proofErr w:type="spellStart"/>
      <w:r w:rsidR="00603610" w:rsidRPr="0076795F">
        <w:rPr>
          <w:rFonts w:ascii="OPPOSans R" w:eastAsia="OPPOSans R" w:hAnsi="OPPOSans R" w:cs="Arial"/>
          <w:color w:val="000000" w:themeColor="text1"/>
          <w:sz w:val="20"/>
          <w:szCs w:val="20"/>
        </w:rPr>
        <w:t>Automobili</w:t>
      </w:r>
      <w:proofErr w:type="spellEnd"/>
      <w:r w:rsidR="00603610" w:rsidRPr="0076795F">
        <w:rPr>
          <w:rFonts w:ascii="OPPOSans R" w:eastAsia="OPPOSans R" w:hAnsi="OPPOSans R" w:cs="Arial"/>
          <w:color w:val="000000" w:themeColor="text1"/>
          <w:sz w:val="20"/>
          <w:szCs w:val="20"/>
        </w:rPr>
        <w:t xml:space="preserve"> Lamborghini Edition:</w:t>
      </w:r>
    </w:p>
    <w:p w14:paraId="4D37798A" w14:textId="4E52E130" w:rsidR="00603610" w:rsidRPr="0076795F" w:rsidRDefault="007D7AF3" w:rsidP="007D7AF3">
      <w:pPr>
        <w:pStyle w:val="ListParagraph"/>
        <w:numPr>
          <w:ilvl w:val="0"/>
          <w:numId w:val="8"/>
        </w:numPr>
        <w:tabs>
          <w:tab w:val="left" w:pos="851"/>
          <w:tab w:val="left" w:pos="1418"/>
        </w:tabs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Gantilah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double-sided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dengan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baru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,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lalu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tempelkan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pada area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bertanda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merah</w:t>
      </w:r>
      <w:proofErr w:type="spellEnd"/>
      <w:r w:rsidRPr="0076795F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.</w:t>
      </w:r>
    </w:p>
    <w:p w14:paraId="643E8CDB" w14:textId="77777777" w:rsidR="00603610" w:rsidRPr="00603610" w:rsidRDefault="00603610" w:rsidP="00A9428D">
      <w:pPr>
        <w:pStyle w:val="ListParagraph"/>
        <w:spacing w:after="0" w:line="360" w:lineRule="auto"/>
        <w:ind w:left="1145" w:firstLineChars="0" w:firstLine="0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891FF9E" wp14:editId="5E037276">
            <wp:extent cx="2295525" cy="9620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eastAsia="Microsoft YaHei" w:hAnsi="Myriad Pro" w:cs="Arial" w:hint="eastAsia"/>
          <w:bCs/>
          <w:color w:val="000000" w:themeColor="text1"/>
          <w:sz w:val="24"/>
          <w:szCs w:val="24"/>
        </w:rPr>
        <w:t xml:space="preserve"> </w:t>
      </w: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3546DA7E" wp14:editId="5F447DD5">
            <wp:extent cx="2695575" cy="10477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7A5B" w14:textId="621C3FBA" w:rsidR="00320009" w:rsidRPr="00320009" w:rsidRDefault="0076795F" w:rsidP="00320009">
      <w:pPr>
        <w:pStyle w:val="ListParagraph"/>
        <w:spacing w:after="0" w:line="360" w:lineRule="auto"/>
        <w:ind w:left="785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</w:t>
      </w:r>
      <w:r w:rsidR="007D7AF3"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Atas </w:t>
      </w:r>
      <w:r w:rsidR="00603610"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 xml:space="preserve">                                 B</w:t>
      </w:r>
      <w:r w:rsidR="007D7AF3"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  <w:t>awah</w:t>
      </w:r>
    </w:p>
    <w:p w14:paraId="1A3F3233" w14:textId="1AE76A6F" w:rsidR="00603610" w:rsidRPr="0076795F" w:rsidRDefault="007D7AF3" w:rsidP="00A9428D">
      <w:pPr>
        <w:pStyle w:val="ListParagraph"/>
        <w:numPr>
          <w:ilvl w:val="0"/>
          <w:numId w:val="8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Keluarkan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bantalan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pada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bagian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yang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bertanda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merah</w:t>
      </w:r>
      <w:proofErr w:type="spellEnd"/>
      <w:r w:rsidRPr="0076795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.</w:t>
      </w:r>
    </w:p>
    <w:p w14:paraId="2DE9EBB1" w14:textId="73384E8C" w:rsidR="00224B03" w:rsidRDefault="00603610" w:rsidP="007D7AF3">
      <w:pPr>
        <w:pStyle w:val="ListParagraph"/>
        <w:spacing w:after="0" w:line="360" w:lineRule="auto"/>
        <w:ind w:left="960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rFonts w:ascii="OPPOSans-S M" w:eastAsia="OPPOSans-S M" w:hAnsi="OPPOSans-S M"/>
          <w:noProof/>
        </w:rPr>
        <w:drawing>
          <wp:inline distT="0" distB="0" distL="0" distR="0" wp14:anchorId="73B8C073" wp14:editId="3F698781">
            <wp:extent cx="2494915" cy="150495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3443" cy="151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3F4E" w14:textId="39CB6349" w:rsidR="0076795F" w:rsidRDefault="0076795F" w:rsidP="007D7AF3">
      <w:pPr>
        <w:pStyle w:val="ListParagraph"/>
        <w:spacing w:after="0" w:line="360" w:lineRule="auto"/>
        <w:ind w:left="960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4AACBA17" w14:textId="5F6BE4A3" w:rsidR="0076795F" w:rsidRDefault="0076795F" w:rsidP="007D7AF3">
      <w:pPr>
        <w:pStyle w:val="ListParagraph"/>
        <w:spacing w:after="0" w:line="360" w:lineRule="auto"/>
        <w:ind w:left="960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492F2AB7" w14:textId="31867EBB" w:rsidR="0076795F" w:rsidRDefault="0076795F" w:rsidP="007D7AF3">
      <w:pPr>
        <w:pStyle w:val="ListParagraph"/>
        <w:spacing w:after="0" w:line="360" w:lineRule="auto"/>
        <w:ind w:left="960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0FB89405" w14:textId="37132D41" w:rsidR="0076795F" w:rsidRDefault="0076795F" w:rsidP="007D7AF3">
      <w:pPr>
        <w:pStyle w:val="ListParagraph"/>
        <w:spacing w:after="0" w:line="360" w:lineRule="auto"/>
        <w:ind w:left="960" w:firstLineChars="0" w:firstLine="0"/>
        <w:jc w:val="center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499EECF8" w14:textId="77777777" w:rsidR="0076795F" w:rsidRPr="005D7A4F" w:rsidRDefault="0076795F" w:rsidP="005D7A4F">
      <w:pPr>
        <w:spacing w:after="0" w:line="360" w:lineRule="auto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0203AD50" w14:textId="40B1CF90" w:rsidR="00356FA4" w:rsidRPr="005D7A4F" w:rsidRDefault="007D7AF3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OPPOSans R" w:eastAsia="OPPOSans R" w:hAnsi="OPPOSans R" w:cs="Arial"/>
          <w:bCs/>
          <w:color w:val="000000" w:themeColor="text1"/>
          <w:sz w:val="24"/>
          <w:szCs w:val="24"/>
        </w:rPr>
      </w:pPr>
      <w:proofErr w:type="spellStart"/>
      <w:r w:rsidRPr="005D7A4F">
        <w:rPr>
          <w:rFonts w:ascii="OPPOSans R" w:eastAsia="OPPOSans R" w:hAnsi="OPPOSans R" w:cs="Arial" w:hint="eastAsia"/>
          <w:b/>
          <w:bCs/>
          <w:color w:val="000000" w:themeColor="text1"/>
          <w:sz w:val="32"/>
          <w:szCs w:val="32"/>
        </w:rPr>
        <w:lastRenderedPageBreak/>
        <w:t>Peratura</w:t>
      </w:r>
      <w:r w:rsidRPr="005D7A4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>n</w:t>
      </w:r>
      <w:proofErr w:type="spellEnd"/>
      <w:r w:rsidRPr="005D7A4F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t xml:space="preserve"> Repair Order</w:t>
      </w:r>
    </w:p>
    <w:p w14:paraId="621C7887" w14:textId="01351F0F" w:rsidR="0089283E" w:rsidRPr="005D7A4F" w:rsidRDefault="0089283E" w:rsidP="00A9428D">
      <w:pPr>
        <w:spacing w:after="0" w:line="360" w:lineRule="auto"/>
        <w:ind w:firstLineChars="100" w:firstLine="20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5.1 </w:t>
      </w:r>
      <w:proofErr w:type="spellStart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Perbaikan</w:t>
      </w:r>
      <w:proofErr w:type="spellEnd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</w:t>
      </w:r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asalah</w:t>
      </w:r>
      <w:proofErr w:type="spellEnd"/>
      <w:r w:rsidR="007D7AF3" w:rsidRPr="005D7A4F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SCA1</w:t>
      </w:r>
    </w:p>
    <w:p w14:paraId="38ADB232" w14:textId="68B4F250" w:rsidR="00320009" w:rsidRDefault="00A9428D" w:rsidP="00320009">
      <w:pPr>
        <w:spacing w:after="0" w:line="360" w:lineRule="auto"/>
        <w:ind w:firstLineChars="200" w:firstLine="420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F57D0A0" wp14:editId="16EB6EAE">
            <wp:extent cx="5450173" cy="180730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5254" cy="181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DDFA" w14:textId="77777777" w:rsidR="00320009" w:rsidRPr="00320009" w:rsidRDefault="00320009" w:rsidP="00320009">
      <w:pPr>
        <w:spacing w:after="0" w:line="360" w:lineRule="auto"/>
        <w:ind w:firstLineChars="200" w:firstLine="480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774D9E0B" w14:textId="07BB54B7" w:rsidR="0089283E" w:rsidRDefault="0089283E" w:rsidP="009100B7">
      <w:pPr>
        <w:spacing w:after="0" w:line="360" w:lineRule="auto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5.2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Saat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memperbaiki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masalah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kerusakan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cairan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yang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disebabkan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oleh SCA1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ita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melakukan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perbaikan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garansi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dengan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kode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pelaporan</w:t>
      </w:r>
      <w:proofErr w:type="spellEnd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/>
          <w:color w:val="000000" w:themeColor="text1"/>
          <w:sz w:val="20"/>
          <w:szCs w:val="20"/>
        </w:rPr>
        <w:t>kualitas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. Anda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juga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p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erlu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mengirimkan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dua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foto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menunjukkan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bagian-bagian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dengan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ke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bocoran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cairan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dan SCA1.</w:t>
      </w:r>
    </w:p>
    <w:p w14:paraId="22BD123D" w14:textId="77777777" w:rsidR="009100B7" w:rsidRPr="009100B7" w:rsidRDefault="009100B7" w:rsidP="009100B7">
      <w:pPr>
        <w:spacing w:after="0" w:line="360" w:lineRule="auto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</w:p>
    <w:p w14:paraId="77B515A3" w14:textId="7A99F4C2" w:rsidR="00035459" w:rsidRPr="009100B7" w:rsidRDefault="00035459" w:rsidP="009100B7">
      <w:pPr>
        <w:spacing w:after="0" w:line="360" w:lineRule="auto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 5.3 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Ketika 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user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melakukan</w:t>
      </w:r>
      <w:proofErr w:type="spellEnd"/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perbaikan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>dua</w:t>
      </w:r>
      <w:proofErr w:type="spellEnd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 xml:space="preserve"> kali </w:t>
      </w:r>
      <w:proofErr w:type="spellStart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>dengan</w:t>
      </w:r>
      <w:proofErr w:type="spellEnd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>masalah</w:t>
      </w:r>
      <w:proofErr w:type="spellEnd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 xml:space="preserve"> SCA1 yang </w:t>
      </w:r>
      <w:proofErr w:type="spellStart"/>
      <w:r w:rsidR="0093593A" w:rsidRPr="009100B7">
        <w:rPr>
          <w:rFonts w:ascii="OPPOSans R" w:eastAsia="OPPOSans R" w:hAnsi="OPPOSans R" w:cs="Arial" w:hint="eastAsia"/>
          <w:b/>
          <w:color w:val="000000" w:themeColor="text1"/>
          <w:sz w:val="20"/>
          <w:szCs w:val="20"/>
        </w:rPr>
        <w:t>sama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,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lakukan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pe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rgantian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untuk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r w:rsidR="0093593A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user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dan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catat</w:t>
      </w:r>
      <w:proofErr w:type="spellEnd"/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="004D0912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I</w:t>
      </w:r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nspection </w:t>
      </w:r>
      <w:r w:rsidR="004D0912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O</w:t>
      </w:r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rder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（</w:t>
      </w:r>
      <w:proofErr w:type="spellStart"/>
      <w:r w:rsidR="005D7A4F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J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enis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100B7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</w:t>
      </w:r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engecekan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：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P</w:t>
      </w:r>
      <w:r w:rsidR="00B5160B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ergantian</w:t>
      </w:r>
      <w:proofErr w:type="spellEnd"/>
      <w:r w:rsidR="00B5160B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</w:t>
      </w:r>
      <w:r w:rsidR="00B5160B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nit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</w:t>
      </w:r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husus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, </w:t>
      </w:r>
      <w:proofErr w:type="spellStart"/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Alasan</w:t>
      </w:r>
      <w:proofErr w:type="spellEnd"/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9100B7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</w:t>
      </w:r>
      <w:r w:rsidR="005D7A4F"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ergantian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: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Perbaikan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 xml:space="preserve"> </w:t>
      </w:r>
      <w:proofErr w:type="spellStart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berkali</w:t>
      </w:r>
      <w:proofErr w:type="spellEnd"/>
      <w:r w:rsidR="0093593A" w:rsidRPr="009100B7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-kali）</w:t>
      </w:r>
      <w:r w:rsidR="00320009">
        <w:rPr>
          <w:rFonts w:ascii="OPPOSans R" w:eastAsia="OPPOSans R" w:hAnsi="OPPOSans R" w:cs="Arial" w:hint="eastAsia"/>
          <w:bCs/>
          <w:color w:val="000000" w:themeColor="text1"/>
          <w:sz w:val="20"/>
          <w:szCs w:val="20"/>
        </w:rPr>
        <w:t>.</w:t>
      </w:r>
    </w:p>
    <w:p w14:paraId="5F3D1121" w14:textId="77777777" w:rsidR="009100B7" w:rsidRDefault="009100B7" w:rsidP="00A9428D">
      <w:pPr>
        <w:spacing w:after="0" w:line="360" w:lineRule="auto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7CC6A459" w14:textId="52031888" w:rsidR="009100B7" w:rsidRPr="009100B7" w:rsidRDefault="00B5160B" w:rsidP="009100B7">
      <w:pPr>
        <w:pStyle w:val="ListParagraph"/>
        <w:numPr>
          <w:ilvl w:val="0"/>
          <w:numId w:val="2"/>
        </w:numPr>
        <w:spacing w:after="0" w:line="360" w:lineRule="auto"/>
        <w:ind w:firstLineChars="0"/>
        <w:jc w:val="left"/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</w:pPr>
      <w:proofErr w:type="spellStart"/>
      <w:r w:rsidRPr="009100B7">
        <w:rPr>
          <w:rFonts w:ascii="OPPOSans R" w:eastAsia="OPPOSans R" w:hAnsi="OPPOSans R" w:cs="Arial"/>
          <w:b/>
          <w:bCs/>
          <w:color w:val="000000" w:themeColor="text1"/>
          <w:sz w:val="32"/>
          <w:szCs w:val="32"/>
        </w:rPr>
        <w:lastRenderedPageBreak/>
        <w:t>Skrip</w:t>
      </w:r>
      <w:proofErr w:type="spellEnd"/>
    </w:p>
    <w:p w14:paraId="3DE89D8B" w14:textId="22E4D611" w:rsidR="0076795F" w:rsidRPr="009100B7" w:rsidRDefault="0076795F" w:rsidP="009100B7">
      <w:pPr>
        <w:spacing w:after="0" w:line="360" w:lineRule="auto"/>
        <w:ind w:leftChars="175" w:left="568" w:hangingChars="100" w:hanging="20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Q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: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Mengapa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masalah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SCA1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terjadi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pada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atau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 Pro </w:t>
      </w:r>
      <w:r w:rsidR="00320009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aya?</w:t>
      </w:r>
    </w:p>
    <w:p w14:paraId="7B966857" w14:textId="583F3B7F" w:rsidR="0076795F" w:rsidRPr="009100B7" w:rsidRDefault="0076795F" w:rsidP="009100B7">
      <w:pPr>
        <w:spacing w:after="0" w:line="360" w:lineRule="auto"/>
        <w:ind w:leftChars="175" w:left="568" w:hangingChars="100" w:hanging="200"/>
        <w:rPr>
          <w:rFonts w:ascii="OPPOSans R" w:eastAsia="OPPOSans R" w:hAnsi="OPPOSans R" w:cs="Arial"/>
          <w:bCs/>
          <w:color w:val="000000" w:themeColor="text1"/>
          <w:sz w:val="20"/>
          <w:szCs w:val="20"/>
        </w:rPr>
      </w:pP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: Kami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telah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mengadopsi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teknologi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baru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pada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Find X2 dan Find X2 Pro,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sehingga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teknologi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secara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probabilistik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dapat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mengarah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pada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fenomena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masalah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SCA1. Jika Anda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mengalami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fenomena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ini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selama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penggunaan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harap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bawa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ponsel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Anda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ke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S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ervice 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C</w:t>
      </w:r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enter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terdekat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, dan kami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akan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menanganinya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dengan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benar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untuk</w:t>
      </w:r>
      <w:proofErr w:type="spellEnd"/>
      <w:r w:rsidRPr="009100B7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 xml:space="preserve"> Anda</w:t>
      </w:r>
      <w:r w:rsidR="00320009">
        <w:rPr>
          <w:rFonts w:ascii="OPPOSans R" w:eastAsia="OPPOSans R" w:hAnsi="OPPOSans R" w:cs="Arial"/>
          <w:bCs/>
          <w:color w:val="000000" w:themeColor="text1"/>
          <w:sz w:val="20"/>
          <w:szCs w:val="20"/>
        </w:rPr>
        <w:t>.</w:t>
      </w:r>
    </w:p>
    <w:p w14:paraId="120C539D" w14:textId="7DF06A33" w:rsidR="0076795F" w:rsidRDefault="0076795F" w:rsidP="00B5160B">
      <w:pPr>
        <w:spacing w:after="0" w:line="360" w:lineRule="auto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0B272143" w14:textId="7F4FA0DF" w:rsidR="0076795F" w:rsidRDefault="0076795F" w:rsidP="00B5160B">
      <w:pPr>
        <w:spacing w:after="0" w:line="360" w:lineRule="auto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2CDB8885" w14:textId="7D111361" w:rsidR="00320009" w:rsidRDefault="00320009" w:rsidP="00B5160B">
      <w:pPr>
        <w:spacing w:after="0" w:line="360" w:lineRule="auto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5F7E9C07" w14:textId="77777777" w:rsidR="00320009" w:rsidRPr="00110655" w:rsidRDefault="00320009" w:rsidP="00B5160B">
      <w:pPr>
        <w:spacing w:after="0" w:line="360" w:lineRule="auto"/>
        <w:jc w:val="left"/>
        <w:rPr>
          <w:rFonts w:ascii="Myriad Pro" w:eastAsia="Microsoft YaHei" w:hAnsi="Myriad Pro" w:cs="Arial"/>
          <w:bCs/>
          <w:color w:val="000000" w:themeColor="text1"/>
          <w:sz w:val="24"/>
          <w:szCs w:val="24"/>
        </w:rPr>
      </w:pPr>
    </w:p>
    <w:p w14:paraId="5D400455" w14:textId="662895F8" w:rsidR="00861AF0" w:rsidRPr="009100B7" w:rsidRDefault="0076795F" w:rsidP="00A9428D">
      <w:pPr>
        <w:spacing w:after="0" w:line="360" w:lineRule="auto"/>
        <w:rPr>
          <w:rFonts w:ascii="OPPOSans R" w:eastAsia="OPPOSans R" w:hAnsi="OPPOSans R" w:cs="Arial"/>
          <w:b/>
          <w:bCs/>
          <w:color w:val="000000" w:themeColor="text1"/>
          <w:sz w:val="28"/>
          <w:szCs w:val="28"/>
        </w:rPr>
      </w:pP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Dokumen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ini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mulai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berlaku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sejak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tanggal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diterbitkan</w:t>
      </w:r>
      <w:proofErr w:type="spellEnd"/>
      <w:r w:rsidRPr="009100B7">
        <w:rPr>
          <w:rFonts w:ascii="OPPOSans R" w:eastAsia="OPPOSans R" w:hAnsi="OPPOSans R" w:cs="Arial"/>
          <w:b/>
          <w:color w:val="000000" w:themeColor="text1"/>
          <w:sz w:val="28"/>
          <w:szCs w:val="28"/>
        </w:rPr>
        <w:t>!</w:t>
      </w:r>
    </w:p>
    <w:sectPr w:rsidR="00861AF0" w:rsidRPr="009100B7" w:rsidSect="00476C72">
      <w:headerReference w:type="default" r:id="rId16"/>
      <w:footerReference w:type="default" r:id="rId17"/>
      <w:pgSz w:w="11906" w:h="16838"/>
      <w:pgMar w:top="1134" w:right="1134" w:bottom="1134" w:left="1134" w:header="936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F404E" w14:textId="77777777" w:rsidR="00E05C95" w:rsidRDefault="00E05C95">
      <w:pPr>
        <w:spacing w:after="0" w:line="240" w:lineRule="auto"/>
      </w:pPr>
      <w:r>
        <w:separator/>
      </w:r>
    </w:p>
  </w:endnote>
  <w:endnote w:type="continuationSeparator" w:id="0">
    <w:p w14:paraId="09CCE5D0" w14:textId="77777777" w:rsidR="00E05C95" w:rsidRDefault="00E0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POSans-S M">
    <w:altName w:val="SimSun"/>
    <w:charset w:val="86"/>
    <w:family w:val="roman"/>
    <w:pitch w:val="variable"/>
    <w:sig w:usb0="A10002FF" w:usb1="7A0F785B" w:usb2="00000016" w:usb3="00000000" w:csb0="0004009F" w:csb1="00000000"/>
  </w:font>
  <w:font w:name="方正兰亭准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32B47" w14:textId="77777777" w:rsidR="00B40CD8" w:rsidRPr="00A56D08" w:rsidRDefault="00B40CD8">
    <w:pPr>
      <w:rPr>
        <w:rFonts w:ascii="Myriad Pro" w:eastAsia="方正兰亭准黑简体" w:hAnsi="Myriad Pro"/>
        <w:bCs/>
        <w:sz w:val="28"/>
        <w:szCs w:val="28"/>
        <w:u w:val="single"/>
      </w:rPr>
    </w:pPr>
    <w:r w:rsidRPr="00A56D08">
      <w:rPr>
        <w:rFonts w:ascii="Myriad Pro" w:eastAsia="方正兰亭准黑简体" w:hAnsi="Myriad Pro"/>
        <w:bCs/>
        <w:sz w:val="28"/>
        <w:szCs w:val="28"/>
        <w:u w:val="single"/>
      </w:rPr>
      <w:t xml:space="preserve">                                                                                              </w:t>
    </w:r>
  </w:p>
  <w:p w14:paraId="2A704877" w14:textId="77777777" w:rsidR="00B40CD8" w:rsidRPr="00A56D08" w:rsidRDefault="00B40CD8">
    <w:pPr>
      <w:spacing w:line="360" w:lineRule="auto"/>
      <w:rPr>
        <w:rFonts w:ascii="Myriad Pro" w:eastAsia="方正兰亭准黑简体" w:hAnsi="Myriad Pro"/>
        <w:color w:val="000000"/>
        <w:sz w:val="28"/>
        <w:szCs w:val="28"/>
      </w:rPr>
    </w:pPr>
    <w:r w:rsidRPr="00A56D08">
      <w:rPr>
        <w:rFonts w:ascii="Myriad Pro" w:eastAsia="方正兰亭准黑简体" w:hAnsi="Myriad Pro"/>
        <w:color w:val="000000"/>
        <w:sz w:val="28"/>
        <w:szCs w:val="28"/>
      </w:rPr>
      <w:t>Drafted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  <w:r w:rsidR="006063F7" w:rsidRPr="00A56D08">
      <w:rPr>
        <w:rFonts w:ascii="Myriad Pro" w:eastAsia="方正兰亭准黑简体" w:hAnsi="Myriad Pro"/>
        <w:color w:val="000000"/>
        <w:sz w:val="28"/>
        <w:szCs w:val="28"/>
      </w:rPr>
      <w:t xml:space="preserve">   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          Revised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        </w:t>
    </w:r>
    <w:r w:rsidR="006063F7" w:rsidRPr="00A56D08">
      <w:rPr>
        <w:rFonts w:ascii="Myriad Pro" w:eastAsia="方正兰亭准黑简体" w:hAnsi="Myriad Pro"/>
        <w:color w:val="000000"/>
        <w:sz w:val="28"/>
        <w:szCs w:val="28"/>
      </w:rPr>
      <w:t xml:space="preserve">  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Approved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6B566" w14:textId="77777777" w:rsidR="00E05C95" w:rsidRDefault="00E05C95">
      <w:pPr>
        <w:spacing w:after="0" w:line="240" w:lineRule="auto"/>
      </w:pPr>
      <w:r>
        <w:separator/>
      </w:r>
    </w:p>
  </w:footnote>
  <w:footnote w:type="continuationSeparator" w:id="0">
    <w:p w14:paraId="6C3D66FF" w14:textId="77777777" w:rsidR="00E05C95" w:rsidRDefault="00E0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6379C" w14:textId="77777777" w:rsidR="00320009" w:rsidRDefault="00B40CD8" w:rsidP="00320009">
    <w:pPr>
      <w:spacing w:line="360" w:lineRule="auto"/>
      <w:ind w:firstLine="645"/>
      <w:jc w:val="left"/>
      <w:rPr>
        <w:rFonts w:ascii="OPPOSans R" w:eastAsia="OPPOSans R" w:hAnsi="OPPOSans R"/>
        <w:b/>
        <w:sz w:val="20"/>
        <w:szCs w:val="20"/>
        <w:u w:val="thick"/>
      </w:rPr>
    </w:pPr>
    <w:r w:rsidRPr="0076795F">
      <w:rPr>
        <w:rFonts w:ascii="OPPOSans R" w:eastAsia="OPPOSans R" w:hAnsi="OPPOSans R"/>
        <w:b/>
        <w:sz w:val="28"/>
        <w:szCs w:val="28"/>
        <w:u w:val="thick"/>
      </w:rPr>
      <w:t>Guangdong OPPO Mobile Telecommunications Corp., Ltd</w:t>
    </w:r>
    <w:r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bookmarkStart w:id="2" w:name="OLE_LINK2"/>
  </w:p>
  <w:p w14:paraId="56BBFD65" w14:textId="68EA239A" w:rsidR="0076795F" w:rsidRPr="0076795F" w:rsidRDefault="001E55B7" w:rsidP="00320009">
    <w:pPr>
      <w:spacing w:line="360" w:lineRule="auto"/>
      <w:jc w:val="left"/>
      <w:rPr>
        <w:rFonts w:ascii="OPPOSans R" w:eastAsia="OPPOSans R" w:hAnsi="OPPOSans R"/>
        <w:b/>
        <w:sz w:val="20"/>
        <w:szCs w:val="20"/>
        <w:u w:val="thick"/>
      </w:rPr>
    </w:pPr>
    <w:r w:rsidRPr="0076795F">
      <w:rPr>
        <w:rFonts w:ascii="OPPOSans R" w:eastAsia="OPPOSans R" w:hAnsi="OPPOSans R"/>
        <w:b/>
        <w:sz w:val="20"/>
        <w:szCs w:val="20"/>
        <w:u w:val="thick"/>
      </w:rPr>
      <w:t xml:space="preserve">Kode </w:t>
    </w:r>
    <w:proofErr w:type="spellStart"/>
    <w:r w:rsidRPr="0076795F">
      <w:rPr>
        <w:rFonts w:ascii="OPPOSans R" w:eastAsia="OPPOSans R" w:hAnsi="OPPOSans R"/>
        <w:b/>
        <w:sz w:val="20"/>
        <w:szCs w:val="20"/>
        <w:u w:val="thick"/>
      </w:rPr>
      <w:t>Dokumen</w:t>
    </w:r>
    <w:proofErr w:type="spellEnd"/>
    <w:r w:rsidR="00B40CD8" w:rsidRPr="0076795F">
      <w:rPr>
        <w:rFonts w:ascii="OPPOSans R" w:eastAsia="OPPOSans R" w:hAnsi="OPPOSans R"/>
        <w:b/>
        <w:sz w:val="20"/>
        <w:szCs w:val="20"/>
        <w:u w:val="thick"/>
      </w:rPr>
      <w:t>：</w:t>
    </w:r>
    <w:r w:rsidR="00F710E4" w:rsidRPr="0076795F">
      <w:rPr>
        <w:rFonts w:ascii="OPPOSans R" w:eastAsia="OPPOSans R" w:hAnsi="OPPOSans R"/>
        <w:b/>
        <w:sz w:val="20"/>
        <w:szCs w:val="20"/>
        <w:u w:val="thick"/>
      </w:rPr>
      <w:t>OPPOCS2020081002</w:t>
    </w:r>
    <w:r w:rsidR="00476C72" w:rsidRPr="0076795F">
      <w:rPr>
        <w:rFonts w:ascii="OPPOSans R" w:eastAsia="OPPOSans R" w:hAnsi="OPPOSans R"/>
        <w:b/>
        <w:sz w:val="20"/>
        <w:szCs w:val="20"/>
        <w:u w:val="thick"/>
      </w:rPr>
      <w:t xml:space="preserve">       </w:t>
    </w:r>
    <w:r w:rsidR="0076795F">
      <w:rPr>
        <w:rFonts w:ascii="OPPOSans R" w:eastAsia="OPPOSans R" w:hAnsi="OPPOSans R"/>
        <w:b/>
        <w:sz w:val="20"/>
        <w:szCs w:val="20"/>
        <w:u w:val="thick"/>
      </w:rPr>
      <w:t xml:space="preserve">         </w:t>
    </w:r>
    <w:r w:rsidRPr="0076795F">
      <w:rPr>
        <w:rFonts w:ascii="OPPOSans R" w:eastAsia="OPPOSans R" w:hAnsi="OPPOSans R"/>
        <w:b/>
        <w:sz w:val="20"/>
        <w:szCs w:val="20"/>
        <w:u w:val="thick"/>
      </w:rPr>
      <w:t xml:space="preserve">Halaman </w:t>
    </w:r>
    <w:proofErr w:type="spellStart"/>
    <w:r w:rsidRPr="0076795F">
      <w:rPr>
        <w:rFonts w:ascii="OPPOSans R" w:eastAsia="OPPOSans R" w:hAnsi="OPPOSans R"/>
        <w:b/>
        <w:sz w:val="20"/>
        <w:szCs w:val="20"/>
        <w:u w:val="thick"/>
      </w:rPr>
      <w:t>Dokumen</w:t>
    </w:r>
    <w:proofErr w:type="spellEnd"/>
    <w:r w:rsidR="00B40CD8" w:rsidRPr="0076795F">
      <w:rPr>
        <w:rFonts w:ascii="OPPOSans R" w:eastAsia="OPPOSans R" w:hAnsi="OPPOSans R"/>
        <w:b/>
        <w:sz w:val="20"/>
        <w:szCs w:val="20"/>
        <w:u w:val="thick"/>
      </w:rPr>
      <w:t>：</w:t>
    </w:r>
    <w:r w:rsidRPr="0076795F">
      <w:rPr>
        <w:rFonts w:ascii="OPPOSans R" w:eastAsia="OPPOSans R" w:hAnsi="OPPOSans R"/>
        <w:b/>
        <w:sz w:val="20"/>
        <w:szCs w:val="20"/>
        <w:u w:val="thick"/>
      </w:rPr>
      <w:t xml:space="preserve">Halaman </w:t>
    </w:r>
    <w:r w:rsidR="00174BAC" w:rsidRPr="0076795F">
      <w:rPr>
        <w:rFonts w:ascii="OPPOSans R" w:eastAsia="OPPOSans R" w:hAnsi="OPPOSans R"/>
        <w:b/>
        <w:sz w:val="20"/>
        <w:szCs w:val="20"/>
        <w:u w:val="thick"/>
      </w:rPr>
      <w:fldChar w:fldCharType="begin"/>
    </w:r>
    <w:r w:rsidR="00174BAC" w:rsidRPr="0076795F">
      <w:rPr>
        <w:rFonts w:ascii="OPPOSans R" w:eastAsia="OPPOSans R" w:hAnsi="OPPOSans R"/>
        <w:b/>
        <w:sz w:val="20"/>
        <w:szCs w:val="20"/>
        <w:u w:val="thick"/>
      </w:rPr>
      <w:instrText>PAGE   \* MERGEFORMAT</w:instrText>
    </w:r>
    <w:r w:rsidR="00174BAC" w:rsidRPr="0076795F">
      <w:rPr>
        <w:rFonts w:ascii="OPPOSans R" w:eastAsia="OPPOSans R" w:hAnsi="OPPOSans R"/>
        <w:b/>
        <w:sz w:val="20"/>
        <w:szCs w:val="20"/>
        <w:u w:val="thick"/>
      </w:rPr>
      <w:fldChar w:fldCharType="separate"/>
    </w:r>
    <w:r w:rsidR="00A9428D" w:rsidRPr="0076795F">
      <w:rPr>
        <w:rFonts w:ascii="OPPOSans R" w:eastAsia="OPPOSans R" w:hAnsi="OPPOSans R"/>
        <w:b/>
        <w:noProof/>
        <w:sz w:val="20"/>
        <w:szCs w:val="20"/>
        <w:u w:val="thick"/>
        <w:lang w:val="en-AU"/>
      </w:rPr>
      <w:t>2</w:t>
    </w:r>
    <w:r w:rsidR="00174BAC" w:rsidRPr="0076795F">
      <w:rPr>
        <w:rFonts w:ascii="OPPOSans R" w:eastAsia="OPPOSans R" w:hAnsi="OPPOSans R"/>
        <w:b/>
        <w:sz w:val="20"/>
        <w:szCs w:val="20"/>
        <w:u w:val="thick"/>
      </w:rPr>
      <w:fldChar w:fldCharType="end"/>
    </w:r>
    <w:r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Pr="0076795F">
      <w:rPr>
        <w:rFonts w:ascii="OPPOSans R" w:eastAsia="OPPOSans R" w:hAnsi="OPPOSans R"/>
        <w:b/>
        <w:sz w:val="20"/>
        <w:szCs w:val="20"/>
        <w:u w:val="thick"/>
      </w:rPr>
      <w:t>dari</w:t>
    </w:r>
    <w:proofErr w:type="spellEnd"/>
    <w:r w:rsidR="00110655" w:rsidRPr="0076795F">
      <w:rPr>
        <w:rFonts w:ascii="OPPOSans R" w:eastAsia="OPPOSans R" w:hAnsi="OPPOSans R"/>
        <w:b/>
        <w:sz w:val="20"/>
        <w:szCs w:val="20"/>
        <w:u w:val="thick"/>
      </w:rPr>
      <w:t xml:space="preserve"> 5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                       </w:t>
    </w:r>
    <w:proofErr w:type="spellStart"/>
    <w:r w:rsidRPr="0076795F">
      <w:rPr>
        <w:rFonts w:ascii="OPPOSans R" w:eastAsia="OPPOSans R" w:hAnsi="OPPOSans R"/>
        <w:b/>
        <w:sz w:val="20"/>
        <w:szCs w:val="20"/>
        <w:u w:val="thick"/>
      </w:rPr>
      <w:t>Untuk</w:t>
    </w:r>
    <w:proofErr w:type="spellEnd"/>
    <w:r w:rsidR="00B40CD8" w:rsidRPr="0076795F">
      <w:rPr>
        <w:rFonts w:ascii="OPPOSans R" w:eastAsia="OPPOSans R" w:hAnsi="OPPOSans R"/>
        <w:b/>
        <w:sz w:val="20"/>
        <w:szCs w:val="20"/>
        <w:u w:val="thick"/>
      </w:rPr>
      <w:t>：</w:t>
    </w:r>
    <w:proofErr w:type="spellStart"/>
    <w:r w:rsidR="00097F3A" w:rsidRPr="0076795F">
      <w:rPr>
        <w:rFonts w:ascii="OPPOSans R" w:eastAsia="OPPOSans R" w:hAnsi="OPPOSans R"/>
        <w:b/>
        <w:sz w:val="20"/>
        <w:szCs w:val="20"/>
        <w:u w:val="thick"/>
      </w:rPr>
      <w:t>S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emua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097F3A" w:rsidRPr="0076795F">
      <w:rPr>
        <w:rFonts w:ascii="OPPOSans R" w:eastAsia="OPPOSans R" w:hAnsi="OPPOSans R"/>
        <w:b/>
        <w:sz w:val="20"/>
        <w:szCs w:val="20"/>
        <w:u w:val="thick"/>
      </w:rPr>
      <w:t>M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anajer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Overseas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, </w:t>
    </w:r>
    <w:proofErr w:type="spellStart"/>
    <w:r w:rsidR="00097F3A" w:rsidRPr="0076795F">
      <w:rPr>
        <w:rFonts w:ascii="OPPOSans R" w:eastAsia="OPPOSans R" w:hAnsi="OPPOSans R"/>
        <w:b/>
        <w:sz w:val="20"/>
        <w:szCs w:val="20"/>
        <w:u w:val="thick"/>
      </w:rPr>
      <w:t>S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emua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097F3A" w:rsidRPr="0076795F">
      <w:rPr>
        <w:rFonts w:ascii="OPPOSans R" w:eastAsia="OPPOSans R" w:hAnsi="OPPOSans R"/>
        <w:b/>
        <w:sz w:val="20"/>
        <w:szCs w:val="20"/>
        <w:u w:val="thick"/>
      </w:rPr>
      <w:t>Ma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najer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Aftersales Overseas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                         </w:t>
    </w:r>
    <w:r w:rsid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CC：</w:t>
    </w:r>
    <w:bookmarkStart w:id="3" w:name="OLE_LINK3"/>
    <w:proofErr w:type="spellStart"/>
    <w:r w:rsidR="00097F3A" w:rsidRPr="0076795F">
      <w:rPr>
        <w:rFonts w:ascii="OPPOSans R" w:eastAsia="OPPOSans R" w:hAnsi="OPPOSans R" w:hint="eastAsia"/>
        <w:b/>
        <w:sz w:val="20"/>
        <w:szCs w:val="20"/>
        <w:u w:val="thick"/>
      </w:rPr>
      <w:t>D</w:t>
    </w:r>
    <w:r w:rsidR="00097F3A" w:rsidRPr="0076795F">
      <w:rPr>
        <w:rFonts w:ascii="OPPOSans R" w:eastAsia="OPPOSans R" w:hAnsi="OPPOSans R"/>
        <w:b/>
        <w:sz w:val="20"/>
        <w:szCs w:val="20"/>
        <w:u w:val="thick"/>
      </w:rPr>
      <w:t>epartemen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097F3A" w:rsidRPr="0076795F">
      <w:rPr>
        <w:rFonts w:ascii="OPPOSans R" w:eastAsia="OPPOSans R" w:hAnsi="OPPOSans R"/>
        <w:b/>
        <w:sz w:val="20"/>
        <w:szCs w:val="20"/>
        <w:u w:val="thick"/>
      </w:rPr>
      <w:t>Pelayanan</w:t>
    </w:r>
    <w:proofErr w:type="spellEnd"/>
    <w:r w:rsidR="00097F3A" w:rsidRPr="0076795F">
      <w:rPr>
        <w:rFonts w:ascii="OPPOSans R" w:eastAsia="OPPOSans R" w:hAnsi="OPPOSans R"/>
        <w:b/>
        <w:sz w:val="20"/>
        <w:szCs w:val="20"/>
        <w:u w:val="thick"/>
      </w:rPr>
      <w:t xml:space="preserve"> Global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  </w:t>
    </w:r>
    <w:r w:rsidR="00A56D08" w:rsidRPr="0076795F">
      <w:rPr>
        <w:rFonts w:ascii="OPPOSans R" w:eastAsia="OPPOSans R" w:hAnsi="OPPOSans R"/>
        <w:b/>
        <w:sz w:val="20"/>
        <w:szCs w:val="20"/>
        <w:u w:val="thick"/>
      </w:rPr>
      <w:t xml:space="preserve">    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</w:t>
    </w:r>
    <w:bookmarkEnd w:id="3"/>
    <w:r w:rsidR="00F710E4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  </w:t>
    </w:r>
    <w:r w:rsidR="0076795F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                   </w:t>
    </w:r>
    <w:r w:rsidR="00F710E4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br/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Dikeluarkan</w:t>
    </w:r>
    <w:proofErr w:type="spellEnd"/>
    <w:r w:rsidR="006D6469" w:rsidRPr="0076795F">
      <w:rPr>
        <w:rFonts w:ascii="OPPOSans R" w:eastAsia="OPPOSans R" w:hAnsi="OPPOSans R"/>
        <w:b/>
        <w:sz w:val="20"/>
        <w:szCs w:val="20"/>
        <w:u w:val="thick"/>
      </w:rPr>
      <w:t xml:space="preserve"> Oleh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: </w:t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Departemen</w:t>
    </w:r>
    <w:proofErr w:type="spellEnd"/>
    <w:r w:rsidR="006D6469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Pelayanan</w:t>
    </w:r>
    <w:proofErr w:type="spellEnd"/>
    <w:r w:rsidR="006D6469" w:rsidRPr="0076795F">
      <w:rPr>
        <w:rFonts w:ascii="OPPOSans R" w:eastAsia="OPPOSans R" w:hAnsi="OPPOSans R"/>
        <w:b/>
        <w:sz w:val="20"/>
        <w:szCs w:val="20"/>
        <w:u w:val="thick"/>
      </w:rPr>
      <w:t xml:space="preserve"> Global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r w:rsidR="00476C72" w:rsidRPr="0076795F">
      <w:rPr>
        <w:rFonts w:ascii="OPPOSans R" w:eastAsia="OPPOSans R" w:hAnsi="OPPOSans R"/>
        <w:b/>
        <w:sz w:val="20"/>
        <w:szCs w:val="20"/>
        <w:u w:val="thick"/>
      </w:rPr>
      <w:t xml:space="preserve">  </w:t>
    </w:r>
    <w:r w:rsidR="0076795F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</w:t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Tanggal</w:t>
    </w:r>
    <w:proofErr w:type="spellEnd"/>
    <w:r w:rsidR="006D6469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Terbit</w:t>
    </w:r>
    <w:proofErr w:type="spellEnd"/>
    <w:r w:rsidR="00B40CD8" w:rsidRPr="0076795F">
      <w:rPr>
        <w:rFonts w:ascii="OPPOSans R" w:eastAsia="OPPOSans R" w:hAnsi="OPPOSans R"/>
        <w:b/>
        <w:sz w:val="20"/>
        <w:szCs w:val="20"/>
        <w:u w:val="thick"/>
      </w:rPr>
      <w:t>：</w:t>
    </w:r>
    <w:r w:rsidR="006063F7" w:rsidRPr="0076795F">
      <w:rPr>
        <w:rFonts w:ascii="OPPOSans R" w:eastAsia="OPPOSans R" w:hAnsi="OPPOSans R"/>
        <w:b/>
        <w:sz w:val="20"/>
        <w:szCs w:val="20"/>
        <w:u w:val="thick"/>
      </w:rPr>
      <w:t>1</w:t>
    </w:r>
    <w:r w:rsidR="00110655" w:rsidRPr="0076795F">
      <w:rPr>
        <w:rFonts w:ascii="OPPOSans R" w:eastAsia="OPPOSans R" w:hAnsi="OPPOSans R"/>
        <w:b/>
        <w:sz w:val="20"/>
        <w:szCs w:val="20"/>
        <w:u w:val="thick"/>
      </w:rPr>
      <w:t>6</w:t>
    </w:r>
    <w:r w:rsidR="006D6469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6D6469" w:rsidRPr="0076795F">
      <w:rPr>
        <w:rFonts w:ascii="OPPOSans R" w:eastAsia="OPPOSans R" w:hAnsi="OPPOSans R"/>
        <w:b/>
        <w:sz w:val="20"/>
        <w:szCs w:val="20"/>
        <w:u w:val="thick"/>
      </w:rPr>
      <w:t>Agustus</w:t>
    </w:r>
    <w:proofErr w:type="spellEnd"/>
    <w:r w:rsidR="00F710E4" w:rsidRPr="0076795F">
      <w:rPr>
        <w:rFonts w:ascii="OPPOSans R" w:eastAsia="OPPOSans R" w:hAnsi="OPPOSans R"/>
        <w:b/>
        <w:sz w:val="20"/>
        <w:szCs w:val="20"/>
        <w:u w:val="thick"/>
      </w:rPr>
      <w:t xml:space="preserve"> 2020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</w:t>
    </w:r>
    <w:r w:rsidR="003E36C7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bookmarkStart w:id="4" w:name="OLE_LINK4"/>
    <w:r w:rsidR="0076795F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</w:p>
  <w:p w14:paraId="2B95096F" w14:textId="0A523298" w:rsidR="00B40CD8" w:rsidRPr="0076795F" w:rsidRDefault="006D6469" w:rsidP="00320009">
    <w:pPr>
      <w:spacing w:line="360" w:lineRule="auto"/>
      <w:jc w:val="left"/>
      <w:rPr>
        <w:rFonts w:ascii="OPPOSans R" w:eastAsia="OPPOSans R" w:hAnsi="OPPOSans R"/>
        <w:b/>
        <w:sz w:val="20"/>
        <w:szCs w:val="20"/>
        <w:u w:val="thick"/>
      </w:rPr>
    </w:pPr>
    <w:proofErr w:type="spellStart"/>
    <w:r w:rsidRPr="0076795F">
      <w:rPr>
        <w:rFonts w:ascii="OPPOSans R" w:eastAsia="OPPOSans R" w:hAnsi="OPPOSans R"/>
        <w:b/>
        <w:sz w:val="20"/>
        <w:szCs w:val="20"/>
        <w:u w:val="thick"/>
      </w:rPr>
      <w:t>Judul</w:t>
    </w:r>
    <w:proofErr w:type="spellEnd"/>
    <w:r w:rsidR="00B40CD8" w:rsidRPr="0076795F">
      <w:rPr>
        <w:rFonts w:ascii="OPPOSans R" w:eastAsia="OPPOSans R" w:hAnsi="OPPOSans R"/>
        <w:b/>
        <w:sz w:val="20"/>
        <w:szCs w:val="20"/>
        <w:u w:val="thick"/>
      </w:rPr>
      <w:t>：</w:t>
    </w:r>
    <w:bookmarkEnd w:id="4"/>
    <w:r w:rsidR="006D50E9" w:rsidRPr="0076795F">
      <w:rPr>
        <w:rFonts w:ascii="OPPOSans R" w:eastAsia="OPPOSans R" w:hAnsi="OPPOSans R"/>
        <w:b/>
        <w:sz w:val="20"/>
        <w:szCs w:val="20"/>
        <w:u w:val="thick"/>
      </w:rPr>
      <w:t xml:space="preserve">Panduan </w:t>
    </w:r>
    <w:proofErr w:type="spellStart"/>
    <w:r w:rsidR="006D50E9" w:rsidRPr="0076795F">
      <w:rPr>
        <w:rFonts w:ascii="OPPOSans R" w:eastAsia="OPPOSans R" w:hAnsi="OPPOSans R"/>
        <w:b/>
        <w:sz w:val="20"/>
        <w:szCs w:val="20"/>
        <w:u w:val="thick"/>
      </w:rPr>
      <w:t>Penanganan</w:t>
    </w:r>
    <w:proofErr w:type="spellEnd"/>
    <w:r w:rsidR="006D50E9" w:rsidRPr="0076795F">
      <w:rPr>
        <w:rFonts w:ascii="OPPOSans R" w:eastAsia="OPPOSans R" w:hAnsi="OPPOSans R"/>
        <w:b/>
        <w:sz w:val="20"/>
        <w:szCs w:val="20"/>
        <w:u w:val="thick"/>
      </w:rPr>
      <w:t xml:space="preserve"> </w:t>
    </w:r>
    <w:proofErr w:type="spellStart"/>
    <w:r w:rsidR="006D50E9" w:rsidRPr="0076795F">
      <w:rPr>
        <w:rFonts w:ascii="OPPOSans R" w:eastAsia="OPPOSans R" w:hAnsi="OPPOSans R"/>
        <w:b/>
        <w:sz w:val="20"/>
        <w:szCs w:val="20"/>
        <w:u w:val="thick"/>
      </w:rPr>
      <w:t>untuk</w:t>
    </w:r>
    <w:proofErr w:type="spellEnd"/>
    <w:r w:rsidR="006D50E9" w:rsidRPr="0076795F">
      <w:rPr>
        <w:rFonts w:ascii="OPPOSans R" w:eastAsia="OPPOSans R" w:hAnsi="OPPOSans R"/>
        <w:b/>
        <w:sz w:val="20"/>
        <w:szCs w:val="20"/>
        <w:u w:val="thick"/>
      </w:rPr>
      <w:t xml:space="preserve"> Find X2, Find X2 Pro di </w:t>
    </w:r>
    <w:r w:rsidR="006D50E9" w:rsidRPr="0076795F">
      <w:rPr>
        <w:rFonts w:ascii="OPPOSans R" w:eastAsia="OPPOSans R" w:hAnsi="OPPOSans R" w:hint="eastAsia"/>
        <w:b/>
        <w:sz w:val="20"/>
        <w:szCs w:val="20"/>
        <w:u w:val="thick"/>
      </w:rPr>
      <w:t>Se</w:t>
    </w:r>
    <w:r w:rsidR="006D50E9" w:rsidRPr="0076795F">
      <w:rPr>
        <w:rFonts w:ascii="OPPOSans R" w:eastAsia="OPPOSans R" w:hAnsi="OPPOSans R"/>
        <w:b/>
        <w:sz w:val="20"/>
        <w:szCs w:val="20"/>
        <w:u w:val="thick"/>
      </w:rPr>
      <w:t>rvice Center</w:t>
    </w:r>
    <w:r w:rsidR="006D50E9" w:rsidRPr="0076795F">
      <w:rPr>
        <w:rFonts w:ascii="OPPOSans R" w:eastAsia="OPPOSans R" w:hAnsi="OPPOSans R"/>
        <w:b/>
        <w:sz w:val="20"/>
        <w:szCs w:val="20"/>
        <w:u w:val="thick"/>
      </w:rPr>
      <w:t xml:space="preserve"> V2.0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</w:t>
    </w:r>
    <w:bookmarkEnd w:id="2"/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</w:t>
    </w:r>
    <w:r w:rsidR="0076795F" w:rsidRPr="0076795F">
      <w:rPr>
        <w:rFonts w:ascii="OPPOSans R" w:eastAsia="OPPOSans R" w:hAnsi="OPPOSans R"/>
        <w:b/>
        <w:sz w:val="20"/>
        <w:szCs w:val="20"/>
        <w:u w:val="thick"/>
      </w:rPr>
      <w:t xml:space="preserve">      </w:t>
    </w:r>
    <w:r w:rsidR="00B40CD8" w:rsidRPr="0076795F">
      <w:rPr>
        <w:rFonts w:ascii="OPPOSans R" w:eastAsia="OPPOSans R" w:hAnsi="OPPOSans R"/>
        <w:b/>
        <w:sz w:val="20"/>
        <w:szCs w:val="20"/>
        <w:u w:val="thick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14CA"/>
    <w:multiLevelType w:val="hybridMultilevel"/>
    <w:tmpl w:val="E5FC8D6A"/>
    <w:lvl w:ilvl="0" w:tplc="65445890">
      <w:start w:val="1"/>
      <w:numFmt w:val="decimalEnclosedCircle"/>
      <w:lvlText w:val="%1"/>
      <w:lvlJc w:val="left"/>
      <w:pPr>
        <w:ind w:left="3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4055D"/>
    <w:multiLevelType w:val="multilevel"/>
    <w:tmpl w:val="BD10AB54"/>
    <w:lvl w:ilvl="0">
      <w:start w:val="1"/>
      <w:numFmt w:val="decimal"/>
      <w:lvlText w:val="%1."/>
      <w:lvlJc w:val="left"/>
      <w:pPr>
        <w:ind w:left="360" w:hanging="360"/>
      </w:pPr>
      <w:rPr>
        <w:rFonts w:ascii="OPPOSans R" w:eastAsia="OPPOSans R" w:hAnsi="OPPOSans R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A8A014E"/>
    <w:multiLevelType w:val="hybridMultilevel"/>
    <w:tmpl w:val="6A92C3B6"/>
    <w:lvl w:ilvl="0" w:tplc="C72C562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A3634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54A6F08"/>
    <w:multiLevelType w:val="hybridMultilevel"/>
    <w:tmpl w:val="AF443446"/>
    <w:lvl w:ilvl="0" w:tplc="8FE02C4C">
      <w:start w:val="1"/>
      <w:numFmt w:val="decimalEnclosedCircle"/>
      <w:lvlText w:val="%1"/>
      <w:lvlJc w:val="left"/>
      <w:pPr>
        <w:ind w:left="1145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abstractNum w:abstractNumId="5" w15:restartNumberingAfterBreak="0">
    <w:nsid w:val="47E25E0D"/>
    <w:multiLevelType w:val="hybridMultilevel"/>
    <w:tmpl w:val="6A84E1E4"/>
    <w:lvl w:ilvl="0" w:tplc="F620CACC">
      <w:start w:val="1"/>
      <w:numFmt w:val="decimalEnclosedCircle"/>
      <w:lvlText w:val="%1"/>
      <w:lvlJc w:val="left"/>
      <w:pPr>
        <w:ind w:left="1145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abstractNum w:abstractNumId="6" w15:restartNumberingAfterBreak="0">
    <w:nsid w:val="52D32CED"/>
    <w:multiLevelType w:val="hybridMultilevel"/>
    <w:tmpl w:val="3E5E03FC"/>
    <w:lvl w:ilvl="0" w:tplc="4CCEC9BE">
      <w:start w:val="1"/>
      <w:numFmt w:val="decimal"/>
      <w:lvlText w:val="%1."/>
      <w:lvlJc w:val="left"/>
      <w:pPr>
        <w:ind w:left="360" w:hanging="360"/>
      </w:pPr>
      <w:rPr>
        <w:rFonts w:ascii="Myriad Pro" w:eastAsia="Microsoft YaHei" w:hAnsi="Myriad Pro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EA1D44"/>
    <w:multiLevelType w:val="hybridMultilevel"/>
    <w:tmpl w:val="6A92C3B6"/>
    <w:lvl w:ilvl="0" w:tplc="C72C562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8031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C80078E"/>
    <w:multiLevelType w:val="hybridMultilevel"/>
    <w:tmpl w:val="E04E998E"/>
    <w:lvl w:ilvl="0" w:tplc="8E0AC062">
      <w:start w:val="1"/>
      <w:numFmt w:val="decimalEnclosedCircle"/>
      <w:lvlText w:val="%1"/>
      <w:lvlJc w:val="left"/>
      <w:pPr>
        <w:ind w:left="9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F5"/>
    <w:rsid w:val="0000186C"/>
    <w:rsid w:val="00007F8A"/>
    <w:rsid w:val="00030B83"/>
    <w:rsid w:val="00035459"/>
    <w:rsid w:val="00043671"/>
    <w:rsid w:val="0006562A"/>
    <w:rsid w:val="00081C1C"/>
    <w:rsid w:val="00097F3A"/>
    <w:rsid w:val="000A5F61"/>
    <w:rsid w:val="000A7B91"/>
    <w:rsid w:val="000C44B7"/>
    <w:rsid w:val="000C5789"/>
    <w:rsid w:val="000E266F"/>
    <w:rsid w:val="000F1478"/>
    <w:rsid w:val="000F1B3C"/>
    <w:rsid w:val="000F7FCF"/>
    <w:rsid w:val="00105559"/>
    <w:rsid w:val="00110655"/>
    <w:rsid w:val="00122655"/>
    <w:rsid w:val="00123E16"/>
    <w:rsid w:val="00124E07"/>
    <w:rsid w:val="00136BDE"/>
    <w:rsid w:val="001420FB"/>
    <w:rsid w:val="00142E3A"/>
    <w:rsid w:val="00157313"/>
    <w:rsid w:val="001577EE"/>
    <w:rsid w:val="00157994"/>
    <w:rsid w:val="00163DA0"/>
    <w:rsid w:val="001664B0"/>
    <w:rsid w:val="00170D23"/>
    <w:rsid w:val="00174BAC"/>
    <w:rsid w:val="00175EB6"/>
    <w:rsid w:val="001C0C84"/>
    <w:rsid w:val="001D53B2"/>
    <w:rsid w:val="001E4B79"/>
    <w:rsid w:val="001E55B7"/>
    <w:rsid w:val="001F3495"/>
    <w:rsid w:val="00202BD7"/>
    <w:rsid w:val="00202FA4"/>
    <w:rsid w:val="00224B03"/>
    <w:rsid w:val="002269A6"/>
    <w:rsid w:val="002343CC"/>
    <w:rsid w:val="00234852"/>
    <w:rsid w:val="00244970"/>
    <w:rsid w:val="00254FD4"/>
    <w:rsid w:val="00257711"/>
    <w:rsid w:val="00266D93"/>
    <w:rsid w:val="002722FA"/>
    <w:rsid w:val="00284580"/>
    <w:rsid w:val="0028767E"/>
    <w:rsid w:val="00294EA1"/>
    <w:rsid w:val="00297A63"/>
    <w:rsid w:val="002C1880"/>
    <w:rsid w:val="002E455B"/>
    <w:rsid w:val="002E493C"/>
    <w:rsid w:val="002F4163"/>
    <w:rsid w:val="00301DB4"/>
    <w:rsid w:val="00316C24"/>
    <w:rsid w:val="00317A07"/>
    <w:rsid w:val="00320009"/>
    <w:rsid w:val="0034359F"/>
    <w:rsid w:val="00356FA4"/>
    <w:rsid w:val="00357A67"/>
    <w:rsid w:val="00383686"/>
    <w:rsid w:val="00387345"/>
    <w:rsid w:val="003A0F55"/>
    <w:rsid w:val="003A151A"/>
    <w:rsid w:val="003B5DD5"/>
    <w:rsid w:val="003C2F30"/>
    <w:rsid w:val="003E2244"/>
    <w:rsid w:val="003E36C7"/>
    <w:rsid w:val="003E3BE0"/>
    <w:rsid w:val="003E429B"/>
    <w:rsid w:val="003E7AB6"/>
    <w:rsid w:val="003F159A"/>
    <w:rsid w:val="003F5043"/>
    <w:rsid w:val="00410FA7"/>
    <w:rsid w:val="00417E1E"/>
    <w:rsid w:val="00431AEA"/>
    <w:rsid w:val="0045006F"/>
    <w:rsid w:val="00451242"/>
    <w:rsid w:val="004531FB"/>
    <w:rsid w:val="004622FC"/>
    <w:rsid w:val="00476C72"/>
    <w:rsid w:val="0049669A"/>
    <w:rsid w:val="004B2F61"/>
    <w:rsid w:val="004B49B4"/>
    <w:rsid w:val="004C1C47"/>
    <w:rsid w:val="004C5966"/>
    <w:rsid w:val="004C6B18"/>
    <w:rsid w:val="004D0912"/>
    <w:rsid w:val="004F6881"/>
    <w:rsid w:val="00517D9A"/>
    <w:rsid w:val="00531FAF"/>
    <w:rsid w:val="00540A42"/>
    <w:rsid w:val="0054372F"/>
    <w:rsid w:val="00557588"/>
    <w:rsid w:val="005877C9"/>
    <w:rsid w:val="005911C6"/>
    <w:rsid w:val="005952A2"/>
    <w:rsid w:val="005C306B"/>
    <w:rsid w:val="005C3427"/>
    <w:rsid w:val="005C4F50"/>
    <w:rsid w:val="005D608B"/>
    <w:rsid w:val="005D7A4F"/>
    <w:rsid w:val="005F1A12"/>
    <w:rsid w:val="005F4376"/>
    <w:rsid w:val="00603610"/>
    <w:rsid w:val="006063F7"/>
    <w:rsid w:val="00621C5C"/>
    <w:rsid w:val="00625A2F"/>
    <w:rsid w:val="0065057F"/>
    <w:rsid w:val="0065135B"/>
    <w:rsid w:val="0069193C"/>
    <w:rsid w:val="006979A9"/>
    <w:rsid w:val="006A2A45"/>
    <w:rsid w:val="006A2B53"/>
    <w:rsid w:val="006A356C"/>
    <w:rsid w:val="006B43CF"/>
    <w:rsid w:val="006D2F88"/>
    <w:rsid w:val="006D4A9E"/>
    <w:rsid w:val="006D50E9"/>
    <w:rsid w:val="006D6469"/>
    <w:rsid w:val="006D6672"/>
    <w:rsid w:val="007036C5"/>
    <w:rsid w:val="00710630"/>
    <w:rsid w:val="0072728E"/>
    <w:rsid w:val="00727BE7"/>
    <w:rsid w:val="00727D2A"/>
    <w:rsid w:val="00733C26"/>
    <w:rsid w:val="007343B9"/>
    <w:rsid w:val="00737715"/>
    <w:rsid w:val="007475FC"/>
    <w:rsid w:val="00754E7D"/>
    <w:rsid w:val="0076795F"/>
    <w:rsid w:val="00770D1D"/>
    <w:rsid w:val="00786A2C"/>
    <w:rsid w:val="00787D24"/>
    <w:rsid w:val="00792120"/>
    <w:rsid w:val="007975ED"/>
    <w:rsid w:val="007A5C1C"/>
    <w:rsid w:val="007A72C5"/>
    <w:rsid w:val="007A7BC9"/>
    <w:rsid w:val="007B4C13"/>
    <w:rsid w:val="007C1681"/>
    <w:rsid w:val="007C4EC7"/>
    <w:rsid w:val="007C5625"/>
    <w:rsid w:val="007C5A90"/>
    <w:rsid w:val="007D7AF3"/>
    <w:rsid w:val="007E013C"/>
    <w:rsid w:val="007E0F22"/>
    <w:rsid w:val="007E70C6"/>
    <w:rsid w:val="007F3158"/>
    <w:rsid w:val="007F31B8"/>
    <w:rsid w:val="007F5FC7"/>
    <w:rsid w:val="00813D69"/>
    <w:rsid w:val="00820DE8"/>
    <w:rsid w:val="00825A6D"/>
    <w:rsid w:val="0084690E"/>
    <w:rsid w:val="00856B0B"/>
    <w:rsid w:val="00861AF0"/>
    <w:rsid w:val="0087638C"/>
    <w:rsid w:val="0089283E"/>
    <w:rsid w:val="00896033"/>
    <w:rsid w:val="008964BD"/>
    <w:rsid w:val="008A0198"/>
    <w:rsid w:val="008B7F77"/>
    <w:rsid w:val="008C581B"/>
    <w:rsid w:val="008C5B77"/>
    <w:rsid w:val="008D4CC7"/>
    <w:rsid w:val="008F0B63"/>
    <w:rsid w:val="008F4948"/>
    <w:rsid w:val="00900C95"/>
    <w:rsid w:val="00901F10"/>
    <w:rsid w:val="009040DC"/>
    <w:rsid w:val="00904EAB"/>
    <w:rsid w:val="009100B7"/>
    <w:rsid w:val="00913AF0"/>
    <w:rsid w:val="00922199"/>
    <w:rsid w:val="009241FB"/>
    <w:rsid w:val="0093593A"/>
    <w:rsid w:val="009417F5"/>
    <w:rsid w:val="00971A6B"/>
    <w:rsid w:val="009739E6"/>
    <w:rsid w:val="009816E3"/>
    <w:rsid w:val="009826F3"/>
    <w:rsid w:val="0099372C"/>
    <w:rsid w:val="009A0DEC"/>
    <w:rsid w:val="009A29B2"/>
    <w:rsid w:val="009B2CCB"/>
    <w:rsid w:val="009C4F40"/>
    <w:rsid w:val="009F1176"/>
    <w:rsid w:val="00A00C14"/>
    <w:rsid w:val="00A020CD"/>
    <w:rsid w:val="00A043EB"/>
    <w:rsid w:val="00A06A70"/>
    <w:rsid w:val="00A2548D"/>
    <w:rsid w:val="00A35682"/>
    <w:rsid w:val="00A36F46"/>
    <w:rsid w:val="00A411E6"/>
    <w:rsid w:val="00A41552"/>
    <w:rsid w:val="00A46E2C"/>
    <w:rsid w:val="00A51BFD"/>
    <w:rsid w:val="00A52DEC"/>
    <w:rsid w:val="00A56D08"/>
    <w:rsid w:val="00A6443C"/>
    <w:rsid w:val="00A668C6"/>
    <w:rsid w:val="00A82547"/>
    <w:rsid w:val="00A873F1"/>
    <w:rsid w:val="00A9211E"/>
    <w:rsid w:val="00A92149"/>
    <w:rsid w:val="00A9428D"/>
    <w:rsid w:val="00AB49BC"/>
    <w:rsid w:val="00AB4FA2"/>
    <w:rsid w:val="00AE5432"/>
    <w:rsid w:val="00AF30C9"/>
    <w:rsid w:val="00B003A4"/>
    <w:rsid w:val="00B301A4"/>
    <w:rsid w:val="00B40CD8"/>
    <w:rsid w:val="00B5160B"/>
    <w:rsid w:val="00B51947"/>
    <w:rsid w:val="00B521CB"/>
    <w:rsid w:val="00B5682F"/>
    <w:rsid w:val="00B6128C"/>
    <w:rsid w:val="00B72505"/>
    <w:rsid w:val="00B75EC6"/>
    <w:rsid w:val="00B75FA6"/>
    <w:rsid w:val="00B86E9B"/>
    <w:rsid w:val="00BA1350"/>
    <w:rsid w:val="00BB615C"/>
    <w:rsid w:val="00BC50F1"/>
    <w:rsid w:val="00BF187E"/>
    <w:rsid w:val="00C0050D"/>
    <w:rsid w:val="00C04F84"/>
    <w:rsid w:val="00C06871"/>
    <w:rsid w:val="00C16951"/>
    <w:rsid w:val="00C1733F"/>
    <w:rsid w:val="00C20FE6"/>
    <w:rsid w:val="00C228E1"/>
    <w:rsid w:val="00C26A44"/>
    <w:rsid w:val="00C307CE"/>
    <w:rsid w:val="00C411DE"/>
    <w:rsid w:val="00C42002"/>
    <w:rsid w:val="00C439DA"/>
    <w:rsid w:val="00C53703"/>
    <w:rsid w:val="00C74726"/>
    <w:rsid w:val="00C83DBE"/>
    <w:rsid w:val="00C944FB"/>
    <w:rsid w:val="00C95E02"/>
    <w:rsid w:val="00C972A5"/>
    <w:rsid w:val="00CA589B"/>
    <w:rsid w:val="00CC0BF9"/>
    <w:rsid w:val="00CE3AD3"/>
    <w:rsid w:val="00D04AED"/>
    <w:rsid w:val="00D05BCD"/>
    <w:rsid w:val="00D07500"/>
    <w:rsid w:val="00D166A6"/>
    <w:rsid w:val="00D22082"/>
    <w:rsid w:val="00D4360A"/>
    <w:rsid w:val="00D64162"/>
    <w:rsid w:val="00D72FD1"/>
    <w:rsid w:val="00D74A54"/>
    <w:rsid w:val="00D765E1"/>
    <w:rsid w:val="00DB01A8"/>
    <w:rsid w:val="00DB0EEF"/>
    <w:rsid w:val="00DE40A1"/>
    <w:rsid w:val="00DF62D2"/>
    <w:rsid w:val="00E05C95"/>
    <w:rsid w:val="00E220CB"/>
    <w:rsid w:val="00E30818"/>
    <w:rsid w:val="00E30932"/>
    <w:rsid w:val="00E314EB"/>
    <w:rsid w:val="00E33E5D"/>
    <w:rsid w:val="00E54AD8"/>
    <w:rsid w:val="00E669A9"/>
    <w:rsid w:val="00E732BF"/>
    <w:rsid w:val="00E822C3"/>
    <w:rsid w:val="00E96394"/>
    <w:rsid w:val="00EB5FBC"/>
    <w:rsid w:val="00EF3819"/>
    <w:rsid w:val="00F039DC"/>
    <w:rsid w:val="00F10CAC"/>
    <w:rsid w:val="00F14120"/>
    <w:rsid w:val="00F22596"/>
    <w:rsid w:val="00F37099"/>
    <w:rsid w:val="00F57264"/>
    <w:rsid w:val="00F710E4"/>
    <w:rsid w:val="00F774D4"/>
    <w:rsid w:val="00F8140A"/>
    <w:rsid w:val="00F83813"/>
    <w:rsid w:val="00FA6E2D"/>
    <w:rsid w:val="00FB529A"/>
    <w:rsid w:val="00FC21A7"/>
    <w:rsid w:val="00FC3454"/>
    <w:rsid w:val="00FC6299"/>
    <w:rsid w:val="00FC68B8"/>
    <w:rsid w:val="00FE2781"/>
    <w:rsid w:val="00FF0917"/>
    <w:rsid w:val="00FF5146"/>
    <w:rsid w:val="029B3C68"/>
    <w:rsid w:val="03DC71CD"/>
    <w:rsid w:val="058A4AF8"/>
    <w:rsid w:val="08CA3EA0"/>
    <w:rsid w:val="0C906BCE"/>
    <w:rsid w:val="14A40071"/>
    <w:rsid w:val="16F719AC"/>
    <w:rsid w:val="321D26C4"/>
    <w:rsid w:val="33750B9E"/>
    <w:rsid w:val="35EF712A"/>
    <w:rsid w:val="434A797B"/>
    <w:rsid w:val="448646FF"/>
    <w:rsid w:val="457B4B28"/>
    <w:rsid w:val="46467EA4"/>
    <w:rsid w:val="538A2AC5"/>
    <w:rsid w:val="540433C4"/>
    <w:rsid w:val="57985067"/>
    <w:rsid w:val="581E3FF6"/>
    <w:rsid w:val="582D7EA4"/>
    <w:rsid w:val="59083485"/>
    <w:rsid w:val="5AD704F1"/>
    <w:rsid w:val="5BED2203"/>
    <w:rsid w:val="62627CAC"/>
    <w:rsid w:val="6B284E87"/>
    <w:rsid w:val="71500A2D"/>
    <w:rsid w:val="75202148"/>
    <w:rsid w:val="7B2F5EEE"/>
    <w:rsid w:val="7B31775E"/>
    <w:rsid w:val="7ED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DBD9B"/>
  <w15:docId w15:val="{7174CBBE-ED00-467D-AEFA-752C68C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Calibri" w:eastAsia="SimSun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74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New PC</cp:lastModifiedBy>
  <cp:revision>6</cp:revision>
  <cp:lastPrinted>2019-09-24T02:24:00Z</cp:lastPrinted>
  <dcterms:created xsi:type="dcterms:W3CDTF">2020-08-24T07:17:00Z</dcterms:created>
  <dcterms:modified xsi:type="dcterms:W3CDTF">2020-08-24T10:54:00Z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