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Myriad Pro" w:hAnsi="Myriad Pro" w:eastAsia="OPPOSans M"/>
        </w:rPr>
      </w:pPr>
    </w:p>
    <w:p>
      <w:pPr>
        <w:rPr>
          <w:rFonts w:ascii="Myriad Pro" w:hAnsi="Myriad Pro" w:eastAsia="OPPOSans M"/>
        </w:rPr>
      </w:pPr>
    </w:p>
    <w:p>
      <w:pPr>
        <w:rPr>
          <w:rFonts w:ascii="Myriad Pro" w:hAnsi="Myriad Pro" w:eastAsia="OPPOSans M"/>
        </w:rPr>
      </w:pPr>
    </w:p>
    <w:p>
      <w:pPr>
        <w:jc w:val="center"/>
        <w:rPr>
          <w:rFonts w:ascii="Myriad Pro" w:hAnsi="Myriad Pro" w:eastAsia="OPPOSans M"/>
          <w:sz w:val="44"/>
          <w:szCs w:val="44"/>
        </w:rPr>
      </w:pPr>
      <w:bookmarkStart w:id="0" w:name="_Hlk45612159"/>
      <w:r>
        <w:rPr>
          <w:rFonts w:ascii="Myriad Pro" w:hAnsi="Myriad Pro" w:eastAsia="OPPOSans M"/>
          <w:sz w:val="44"/>
          <w:szCs w:val="44"/>
        </w:rPr>
        <w:t>OPPO Watch 41mm (Wi-Fi)</w:t>
      </w:r>
      <w:bookmarkEnd w:id="0"/>
      <w:r>
        <w:rPr>
          <w:rFonts w:ascii="Myriad Pro" w:hAnsi="Myriad Pro" w:eastAsia="OPPOSans M"/>
          <w:sz w:val="44"/>
          <w:szCs w:val="44"/>
        </w:rPr>
        <w:t xml:space="preserve"> Service Manual</w:t>
      </w:r>
    </w:p>
    <w:p>
      <w:pPr>
        <w:rPr>
          <w:rFonts w:ascii="Myriad Pro" w:hAnsi="Myriad Pro" w:eastAsia="OPPOSans M"/>
        </w:rPr>
      </w:pPr>
    </w:p>
    <w:p>
      <w:pPr>
        <w:rPr>
          <w:rFonts w:ascii="Myriad Pro" w:hAnsi="Myriad Pro" w:eastAsia="OPPOSans M"/>
        </w:rPr>
      </w:pPr>
    </w:p>
    <w:p>
      <w:pPr>
        <w:rPr>
          <w:rFonts w:ascii="Myriad Pro" w:hAnsi="Myriad Pro" w:eastAsia="OPPOSans M"/>
        </w:rPr>
      </w:pPr>
      <w:r>
        <w:rPr>
          <w:rFonts w:ascii="Myriad Pro" w:hAnsi="Myriad Pro"/>
        </w:rPr>
        <w:drawing>
          <wp:inline distT="0" distB="0" distL="114300" distR="114300">
            <wp:extent cx="5274310" cy="53022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5302670"/>
                    </a:xfrm>
                    <a:prstGeom prst="rect">
                      <a:avLst/>
                    </a:prstGeom>
                    <a:noFill/>
                    <a:ln w="9525">
                      <a:noFill/>
                    </a:ln>
                  </pic:spPr>
                </pic:pic>
              </a:graphicData>
            </a:graphic>
          </wp:inline>
        </w:drawing>
      </w:r>
    </w:p>
    <w:p>
      <w:pPr>
        <w:jc w:val="right"/>
        <w:rPr>
          <w:rFonts w:ascii="Myriad Pro" w:hAnsi="Myriad Pro" w:eastAsia="OPPOSans M"/>
        </w:rPr>
      </w:pPr>
      <w:r>
        <w:rPr>
          <w:rFonts w:ascii="Myriad Pro" w:hAnsi="Myriad Pro" w:eastAsia="OPPOSans M"/>
        </w:rPr>
        <w:t>Confidencial</w:t>
      </w:r>
    </w:p>
    <w:p>
      <w:pPr>
        <w:rPr>
          <w:rFonts w:ascii="Myriad Pro" w:hAnsi="Myriad Pro" w:eastAsia="OPPOSans M"/>
        </w:rPr>
      </w:pPr>
    </w:p>
    <w:p>
      <w:pPr>
        <w:rPr>
          <w:rFonts w:ascii="Myriad Pro" w:hAnsi="Myriad Pro" w:eastAsia="OPPOSans M"/>
        </w:rPr>
      </w:pPr>
    </w:p>
    <w:p>
      <w:pPr>
        <w:rPr>
          <w:rFonts w:ascii="Myriad Pro" w:hAnsi="Myriad Pro" w:eastAsia="OPPOSans M"/>
        </w:rPr>
      </w:pPr>
    </w:p>
    <w:sdt>
      <w:sdtPr>
        <w:rPr>
          <w:rFonts w:ascii="Myriad Pro" w:hAnsi="Myriad Pro" w:eastAsiaTheme="minorEastAsia" w:cstheme="minorBidi"/>
          <w:color w:val="auto"/>
          <w:kern w:val="2"/>
          <w:sz w:val="21"/>
          <w:szCs w:val="22"/>
          <w:lang w:val="zh-CN"/>
        </w:rPr>
        <w:id w:val="-1861265106"/>
      </w:sdtPr>
      <w:sdtEndPr>
        <w:rPr>
          <w:rFonts w:ascii="Myriad Pro" w:hAnsi="Myriad Pro" w:eastAsiaTheme="minorEastAsia" w:cstheme="minorBidi"/>
          <w:b/>
          <w:bCs/>
          <w:color w:val="auto"/>
          <w:kern w:val="2"/>
          <w:sz w:val="21"/>
          <w:szCs w:val="22"/>
          <w:lang w:val="zh-CN"/>
        </w:rPr>
      </w:sdtEndPr>
      <w:sdtContent>
        <w:p>
          <w:pPr>
            <w:pStyle w:val="19"/>
            <w:rPr>
              <w:rFonts w:ascii="Myriad Pro" w:hAnsi="Myriad Pro" w:eastAsia="OPPOSans M"/>
              <w:color w:val="auto"/>
            </w:rPr>
          </w:pPr>
          <w:r>
            <w:rPr>
              <w:rFonts w:hint="eastAsia" w:ascii="Myriad Pro" w:hAnsi="Myriad Pro" w:eastAsia="OPPOSans M"/>
              <w:color w:val="auto"/>
              <w:lang w:val="zh-CN"/>
            </w:rPr>
            <w:t>Conte</w:t>
          </w:r>
          <w:r>
            <w:rPr>
              <w:rFonts w:ascii="Myriad Pro" w:hAnsi="Myriad Pro" w:eastAsia="OPPOSans M"/>
              <w:color w:val="auto"/>
              <w:lang w:val="zh-CN"/>
            </w:rPr>
            <w:t>nts</w:t>
          </w:r>
        </w:p>
        <w:p>
          <w:pPr>
            <w:pStyle w:val="8"/>
            <w:tabs>
              <w:tab w:val="right" w:leader="dot" w:pos="8296"/>
            </w:tabs>
          </w:pPr>
          <w:r>
            <w:rPr>
              <w:rFonts w:ascii="Myriad Pro" w:hAnsi="Myriad Pro"/>
              <w:b/>
              <w:bCs/>
              <w:lang w:val="zh-CN"/>
            </w:rPr>
            <w:fldChar w:fldCharType="begin"/>
          </w:r>
          <w:r>
            <w:rPr>
              <w:rFonts w:ascii="Myriad Pro" w:hAnsi="Myriad Pro"/>
              <w:b/>
              <w:bCs/>
              <w:lang w:val="zh-CN"/>
            </w:rPr>
            <w:instrText xml:space="preserve"> TOC \o "1-3" \h \z \u </w:instrText>
          </w:r>
          <w:r>
            <w:rPr>
              <w:rFonts w:ascii="Myriad Pro" w:hAnsi="Myriad Pro"/>
              <w:b/>
              <w:bCs/>
              <w:lang w:val="zh-CN"/>
            </w:rPr>
            <w:fldChar w:fldCharType="separate"/>
          </w:r>
          <w:r>
            <w:fldChar w:fldCharType="begin"/>
          </w:r>
          <w:r>
            <w:instrText xml:space="preserve"> HYPERLINK \l "_Toc46934201" </w:instrText>
          </w:r>
          <w:r>
            <w:fldChar w:fldCharType="separate"/>
          </w:r>
          <w:r>
            <w:rPr>
              <w:rStyle w:val="11"/>
              <w:rFonts w:ascii="Myriad Pro" w:hAnsi="Myriad Pro" w:eastAsia="OPPOSans M"/>
            </w:rPr>
            <w:t>1 Purpose and requirements</w:t>
          </w:r>
          <w:r>
            <w:tab/>
          </w:r>
          <w:r>
            <w:fldChar w:fldCharType="begin"/>
          </w:r>
          <w:r>
            <w:instrText xml:space="preserve"> PAGEREF _Toc46934201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"_Toc46934202" </w:instrText>
          </w:r>
          <w:r>
            <w:fldChar w:fldCharType="separate"/>
          </w:r>
          <w:r>
            <w:rPr>
              <w:rStyle w:val="11"/>
              <w:rFonts w:ascii="Myriad Pro" w:hAnsi="Myriad Pro" w:eastAsia="OPPOSans M"/>
            </w:rPr>
            <w:t>1.1 Purpose</w:t>
          </w:r>
          <w:r>
            <w:tab/>
          </w:r>
          <w:r>
            <w:fldChar w:fldCharType="begin"/>
          </w:r>
          <w:r>
            <w:instrText xml:space="preserve"> PAGEREF _Toc46934202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"_Toc46934203" </w:instrText>
          </w:r>
          <w:r>
            <w:fldChar w:fldCharType="separate"/>
          </w:r>
          <w:r>
            <w:rPr>
              <w:rStyle w:val="11"/>
              <w:rFonts w:ascii="Myriad Pro" w:hAnsi="Myriad Pro" w:eastAsia="OPPOSans M"/>
            </w:rPr>
            <w:t>1.2 Requirements</w:t>
          </w:r>
          <w:r>
            <w:tab/>
          </w:r>
          <w:r>
            <w:fldChar w:fldCharType="begin"/>
          </w:r>
          <w:r>
            <w:instrText xml:space="preserve"> PAGEREF _Toc46934203 \h </w:instrText>
          </w:r>
          <w:r>
            <w:fldChar w:fldCharType="separate"/>
          </w:r>
          <w:r>
            <w:t>2</w:t>
          </w:r>
          <w:r>
            <w:fldChar w:fldCharType="end"/>
          </w:r>
          <w:r>
            <w:fldChar w:fldCharType="end"/>
          </w:r>
        </w:p>
        <w:p>
          <w:pPr>
            <w:pStyle w:val="8"/>
            <w:tabs>
              <w:tab w:val="right" w:leader="dot" w:pos="8296"/>
            </w:tabs>
          </w:pPr>
          <w:r>
            <w:fldChar w:fldCharType="begin"/>
          </w:r>
          <w:r>
            <w:instrText xml:space="preserve"> HYPERLINK \l "_Toc46934204" </w:instrText>
          </w:r>
          <w:r>
            <w:fldChar w:fldCharType="separate"/>
          </w:r>
          <w:r>
            <w:rPr>
              <w:rStyle w:val="11"/>
              <w:rFonts w:ascii="Myriad Pro" w:hAnsi="Myriad Pro" w:eastAsia="OPPOSans M"/>
            </w:rPr>
            <w:t>2</w:t>
          </w:r>
          <w:r>
            <w:rPr>
              <w:rStyle w:val="11"/>
              <w:rFonts w:ascii="Myriad Pro" w:hAnsi="Myriad Pro"/>
            </w:rPr>
            <w:t xml:space="preserve"> </w:t>
          </w:r>
          <w:r>
            <w:rPr>
              <w:rStyle w:val="11"/>
              <w:rFonts w:ascii="Myriad Pro" w:hAnsi="Myriad Pro" w:eastAsia="OPPOSans M"/>
            </w:rPr>
            <w:t>Product Introduction</w:t>
          </w:r>
          <w:r>
            <w:tab/>
          </w:r>
          <w:r>
            <w:fldChar w:fldCharType="begin"/>
          </w:r>
          <w:r>
            <w:instrText xml:space="preserve"> PAGEREF _Toc46934204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"_Toc46934205" </w:instrText>
          </w:r>
          <w:r>
            <w:fldChar w:fldCharType="separate"/>
          </w:r>
          <w:r>
            <w:rPr>
              <w:rStyle w:val="11"/>
              <w:rFonts w:ascii="Myriad Pro" w:hAnsi="Myriad Pro" w:eastAsia="OPPOSans M"/>
            </w:rPr>
            <w:t>2.1</w:t>
          </w:r>
          <w:r>
            <w:rPr>
              <w:rStyle w:val="11"/>
              <w:rFonts w:ascii="Myriad Pro" w:hAnsi="Myriad Pro"/>
            </w:rPr>
            <w:t xml:space="preserve"> </w:t>
          </w:r>
          <w:r>
            <w:rPr>
              <w:rStyle w:val="11"/>
              <w:rFonts w:ascii="Myriad Pro" w:hAnsi="Myriad Pro" w:eastAsia="OPPOSans M"/>
            </w:rPr>
            <w:t>Product parameter</w:t>
          </w:r>
          <w:r>
            <w:tab/>
          </w:r>
          <w:r>
            <w:fldChar w:fldCharType="begin"/>
          </w:r>
          <w:r>
            <w:instrText xml:space="preserve"> PAGEREF _Toc46934205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"_Toc46934206" </w:instrText>
          </w:r>
          <w:r>
            <w:fldChar w:fldCharType="separate"/>
          </w:r>
          <w:r>
            <w:rPr>
              <w:rStyle w:val="11"/>
              <w:rFonts w:ascii="Myriad Pro" w:hAnsi="Myriad Pro" w:eastAsia="OPPOSans M"/>
            </w:rPr>
            <w:t>2.2</w:t>
          </w:r>
          <w:r>
            <w:rPr>
              <w:rStyle w:val="11"/>
              <w:rFonts w:ascii="Myriad Pro" w:hAnsi="Myriad Pro"/>
            </w:rPr>
            <w:t xml:space="preserve"> </w:t>
          </w:r>
          <w:r>
            <w:rPr>
              <w:rStyle w:val="11"/>
              <w:rFonts w:ascii="Myriad Pro" w:hAnsi="Myriad Pro" w:eastAsia="OPPOSans M"/>
            </w:rPr>
            <w:t>Product color, picture</w:t>
          </w:r>
          <w:r>
            <w:tab/>
          </w:r>
          <w:r>
            <w:fldChar w:fldCharType="begin"/>
          </w:r>
          <w:r>
            <w:instrText xml:space="preserve"> PAGEREF _Toc46934206 \h </w:instrText>
          </w:r>
          <w:r>
            <w:fldChar w:fldCharType="separate"/>
          </w:r>
          <w:r>
            <w:t>4</w:t>
          </w:r>
          <w:r>
            <w:fldChar w:fldCharType="end"/>
          </w:r>
          <w:r>
            <w:fldChar w:fldCharType="end"/>
          </w:r>
        </w:p>
        <w:p>
          <w:pPr>
            <w:pStyle w:val="9"/>
            <w:tabs>
              <w:tab w:val="right" w:leader="dot" w:pos="8296"/>
            </w:tabs>
          </w:pPr>
          <w:r>
            <w:fldChar w:fldCharType="begin"/>
          </w:r>
          <w:r>
            <w:instrText xml:space="preserve"> HYPERLINK \l "_Toc46934207" </w:instrText>
          </w:r>
          <w:r>
            <w:fldChar w:fldCharType="separate"/>
          </w:r>
          <w:r>
            <w:rPr>
              <w:rStyle w:val="11"/>
              <w:rFonts w:ascii="Myriad Pro" w:hAnsi="Myriad Pro" w:eastAsia="OPPOSans M"/>
            </w:rPr>
            <w:t>2.3 Product DC code identification</w:t>
          </w:r>
          <w:r>
            <w:tab/>
          </w:r>
          <w:r>
            <w:fldChar w:fldCharType="begin"/>
          </w:r>
          <w:r>
            <w:instrText xml:space="preserve"> PAGEREF _Toc46934207 \h </w:instrText>
          </w:r>
          <w:r>
            <w:fldChar w:fldCharType="separate"/>
          </w:r>
          <w:r>
            <w:t>5</w:t>
          </w:r>
          <w:r>
            <w:fldChar w:fldCharType="end"/>
          </w:r>
          <w:r>
            <w:fldChar w:fldCharType="end"/>
          </w:r>
        </w:p>
        <w:p>
          <w:pPr>
            <w:pStyle w:val="8"/>
            <w:tabs>
              <w:tab w:val="right" w:leader="dot" w:pos="8296"/>
            </w:tabs>
          </w:pPr>
          <w:r>
            <w:fldChar w:fldCharType="begin"/>
          </w:r>
          <w:r>
            <w:instrText xml:space="preserve"> HYPERLINK \l "_Toc46934208" </w:instrText>
          </w:r>
          <w:r>
            <w:fldChar w:fldCharType="separate"/>
          </w:r>
          <w:r>
            <w:rPr>
              <w:rStyle w:val="11"/>
              <w:rFonts w:ascii="Myriad Pro" w:hAnsi="Myriad Pro" w:eastAsia="OPPOSans M"/>
            </w:rPr>
            <w:t>3 After-sales policy</w:t>
          </w:r>
          <w:r>
            <w:tab/>
          </w:r>
          <w:r>
            <w:fldChar w:fldCharType="begin"/>
          </w:r>
          <w:r>
            <w:instrText xml:space="preserve"> PAGEREF _Toc46934208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"_Toc46934209" </w:instrText>
          </w:r>
          <w:r>
            <w:fldChar w:fldCharType="separate"/>
          </w:r>
          <w:r>
            <w:rPr>
              <w:rStyle w:val="11"/>
              <w:rFonts w:ascii="Myriad Pro" w:hAnsi="Myriad Pro" w:eastAsia="OPPOSans M"/>
            </w:rPr>
            <w:t>3.1</w:t>
          </w:r>
          <w:r>
            <w:rPr>
              <w:rStyle w:val="11"/>
              <w:rFonts w:ascii="Myriad Pro" w:hAnsi="Myriad Pro"/>
            </w:rPr>
            <w:t xml:space="preserve"> </w:t>
          </w:r>
          <w:r>
            <w:rPr>
              <w:rStyle w:val="11"/>
              <w:rFonts w:ascii="Myriad Pro" w:hAnsi="Myriad Pro" w:eastAsia="OPPOSans M"/>
            </w:rPr>
            <w:t>After-sales warranty policy</w:t>
          </w:r>
          <w:r>
            <w:tab/>
          </w:r>
          <w:r>
            <w:fldChar w:fldCharType="begin"/>
          </w:r>
          <w:r>
            <w:instrText xml:space="preserve"> PAGEREF _Toc46934209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"_Toc46934210" </w:instrText>
          </w:r>
          <w:r>
            <w:fldChar w:fldCharType="separate"/>
          </w:r>
          <w:r>
            <w:rPr>
              <w:rStyle w:val="11"/>
              <w:rFonts w:ascii="Myriad Pro" w:hAnsi="Myriad Pro" w:eastAsia="OPPOSans M"/>
            </w:rPr>
            <w:t>3.2</w:t>
          </w:r>
          <w:r>
            <w:rPr>
              <w:rStyle w:val="11"/>
              <w:rFonts w:ascii="Myriad Pro" w:hAnsi="Myriad Pro"/>
            </w:rPr>
            <w:t xml:space="preserve"> </w:t>
          </w:r>
          <w:r>
            <w:rPr>
              <w:rStyle w:val="11"/>
              <w:rFonts w:ascii="Myriad Pro" w:hAnsi="Myriad Pro" w:eastAsia="OPPOSans M"/>
            </w:rPr>
            <w:t>Warranty policy</w:t>
          </w:r>
          <w:r>
            <w:tab/>
          </w:r>
          <w:r>
            <w:fldChar w:fldCharType="begin"/>
          </w:r>
          <w:r>
            <w:instrText xml:space="preserve"> PAGEREF _Toc46934210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"_Toc46934211" </w:instrText>
          </w:r>
          <w:r>
            <w:fldChar w:fldCharType="separate"/>
          </w:r>
          <w:r>
            <w:rPr>
              <w:rStyle w:val="11"/>
              <w:rFonts w:ascii="Myriad Pro" w:hAnsi="Myriad Pro" w:eastAsia="OPPOSans M"/>
            </w:rPr>
            <w:t>3.3Maintenance Proposal</w:t>
          </w:r>
          <w:r>
            <w:tab/>
          </w:r>
          <w:r>
            <w:fldChar w:fldCharType="begin"/>
          </w:r>
          <w:r>
            <w:instrText xml:space="preserve"> PAGEREF _Toc46934211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"_Toc46934212" </w:instrText>
          </w:r>
          <w:r>
            <w:fldChar w:fldCharType="separate"/>
          </w:r>
          <w:r>
            <w:rPr>
              <w:rStyle w:val="11"/>
              <w:rFonts w:ascii="Myriad Pro" w:hAnsi="Myriad Pro" w:eastAsia="OPPOSans M"/>
            </w:rPr>
            <w:t>3.4 Maintenance time</w:t>
          </w:r>
          <w:r>
            <w:tab/>
          </w:r>
          <w:r>
            <w:fldChar w:fldCharType="begin"/>
          </w:r>
          <w:r>
            <w:instrText xml:space="preserve"> PAGEREF _Toc46934212 \h </w:instrText>
          </w:r>
          <w:r>
            <w:fldChar w:fldCharType="separate"/>
          </w:r>
          <w:r>
            <w:t>7</w:t>
          </w:r>
          <w:r>
            <w:fldChar w:fldCharType="end"/>
          </w:r>
          <w:r>
            <w:fldChar w:fldCharType="end"/>
          </w:r>
        </w:p>
        <w:p>
          <w:pPr>
            <w:pStyle w:val="8"/>
            <w:tabs>
              <w:tab w:val="right" w:leader="dot" w:pos="8296"/>
            </w:tabs>
          </w:pPr>
          <w:r>
            <w:fldChar w:fldCharType="begin"/>
          </w:r>
          <w:r>
            <w:instrText xml:space="preserve"> HYPERLINK \l "_Toc46934213" </w:instrText>
          </w:r>
          <w:r>
            <w:fldChar w:fldCharType="separate"/>
          </w:r>
          <w:r>
            <w:rPr>
              <w:rStyle w:val="11"/>
              <w:rFonts w:ascii="Myriad Pro" w:hAnsi="Myriad Pro" w:eastAsia="OPPOSans M"/>
            </w:rPr>
            <w:t>4 Instructions</w:t>
          </w:r>
          <w:r>
            <w:tab/>
          </w:r>
          <w:r>
            <w:fldChar w:fldCharType="begin"/>
          </w:r>
          <w:r>
            <w:instrText xml:space="preserve"> PAGEREF _Toc46934213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"_Toc46934214" </w:instrText>
          </w:r>
          <w:r>
            <w:fldChar w:fldCharType="separate"/>
          </w:r>
          <w:r>
            <w:rPr>
              <w:rStyle w:val="11"/>
              <w:rFonts w:ascii="Myriad Pro" w:hAnsi="Myriad Pro" w:eastAsia="OPPOSans M"/>
            </w:rPr>
            <w:t>4.1</w:t>
          </w:r>
          <w:r>
            <w:rPr>
              <w:rStyle w:val="11"/>
              <w:rFonts w:ascii="Myriad Pro" w:hAnsi="Myriad Pro"/>
            </w:rPr>
            <w:t xml:space="preserve"> </w:t>
          </w:r>
          <w:r>
            <w:rPr>
              <w:rStyle w:val="11"/>
              <w:rFonts w:ascii="Myriad Pro" w:hAnsi="Myriad Pro" w:eastAsia="OPPOSans M"/>
            </w:rPr>
            <w:t>Product overview</w:t>
          </w:r>
          <w:r>
            <w:tab/>
          </w:r>
          <w:r>
            <w:fldChar w:fldCharType="begin"/>
          </w:r>
          <w:r>
            <w:instrText xml:space="preserve"> PAGEREF _Toc46934214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"_Toc46934215" </w:instrText>
          </w:r>
          <w:r>
            <w:fldChar w:fldCharType="separate"/>
          </w:r>
          <w:r>
            <w:rPr>
              <w:rStyle w:val="11"/>
              <w:rFonts w:ascii="Myriad Pro" w:hAnsi="Myriad Pro" w:eastAsia="OPPOSans M"/>
            </w:rPr>
            <w:t>4.2 Buttons</w:t>
          </w:r>
          <w:r>
            <w:tab/>
          </w:r>
          <w:r>
            <w:fldChar w:fldCharType="begin"/>
          </w:r>
          <w:r>
            <w:instrText xml:space="preserve"> PAGEREF _Toc46934215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"_Toc46934216" </w:instrText>
          </w:r>
          <w:r>
            <w:fldChar w:fldCharType="separate"/>
          </w:r>
          <w:r>
            <w:rPr>
              <w:rStyle w:val="11"/>
              <w:rFonts w:ascii="Myriad Pro" w:hAnsi="Myriad Pro" w:eastAsia="OPPOSans M"/>
            </w:rPr>
            <w:t>4.3 Operations</w:t>
          </w:r>
          <w:r>
            <w:tab/>
          </w:r>
          <w:r>
            <w:fldChar w:fldCharType="begin"/>
          </w:r>
          <w:r>
            <w:instrText xml:space="preserve"> PAGEREF _Toc46934216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"_Toc46934217" </w:instrText>
          </w:r>
          <w:r>
            <w:fldChar w:fldCharType="separate"/>
          </w:r>
          <w:r>
            <w:rPr>
              <w:rStyle w:val="11"/>
              <w:rFonts w:ascii="Myriad Pro" w:hAnsi="Myriad Pro" w:eastAsia="OPPOSans M"/>
            </w:rPr>
            <w:t>4.3 Charge OPPO Watch</w:t>
          </w:r>
          <w:r>
            <w:tab/>
          </w:r>
          <w:r>
            <w:fldChar w:fldCharType="begin"/>
          </w:r>
          <w:r>
            <w:instrText xml:space="preserve"> PAGEREF _Toc46934217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"_Toc46934218" </w:instrText>
          </w:r>
          <w:r>
            <w:fldChar w:fldCharType="separate"/>
          </w:r>
          <w:r>
            <w:rPr>
              <w:rStyle w:val="11"/>
              <w:rFonts w:ascii="Myriad Pro" w:hAnsi="Myriad Pro" w:eastAsia="OPPOSans M"/>
            </w:rPr>
            <w:t>4.4 Pair OPPO Watch</w:t>
          </w:r>
          <w:r>
            <w:tab/>
          </w:r>
          <w:r>
            <w:fldChar w:fldCharType="begin"/>
          </w:r>
          <w:r>
            <w:instrText xml:space="preserve"> PAGEREF _Toc46934218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"_Toc46934219" </w:instrText>
          </w:r>
          <w:r>
            <w:fldChar w:fldCharType="separate"/>
          </w:r>
          <w:r>
            <w:rPr>
              <w:rStyle w:val="11"/>
              <w:rFonts w:ascii="Myriad Pro" w:hAnsi="Myriad Pro" w:eastAsia="OPPOSans M"/>
            </w:rPr>
            <w:t>4.5 Manage OPPO Watch</w:t>
          </w:r>
          <w:r>
            <w:tab/>
          </w:r>
          <w:r>
            <w:fldChar w:fldCharType="begin"/>
          </w:r>
          <w:r>
            <w:instrText xml:space="preserve"> PAGEREF _Toc46934219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"_Toc46934220" </w:instrText>
          </w:r>
          <w:r>
            <w:fldChar w:fldCharType="separate"/>
          </w:r>
          <w:r>
            <w:rPr>
              <w:rStyle w:val="11"/>
              <w:rFonts w:ascii="Myriad Pro" w:hAnsi="Myriad Pro" w:eastAsia="OPPOSans M"/>
            </w:rPr>
            <w:t>4.6 Change the watch strap</w:t>
          </w:r>
          <w:r>
            <w:tab/>
          </w:r>
          <w:r>
            <w:fldChar w:fldCharType="begin"/>
          </w:r>
          <w:r>
            <w:instrText xml:space="preserve"> PAGEREF _Toc46934220 \h </w:instrText>
          </w:r>
          <w:r>
            <w:fldChar w:fldCharType="separate"/>
          </w:r>
          <w:r>
            <w:t>10</w:t>
          </w:r>
          <w:r>
            <w:fldChar w:fldCharType="end"/>
          </w:r>
          <w:r>
            <w:fldChar w:fldCharType="end"/>
          </w:r>
        </w:p>
        <w:p>
          <w:pPr>
            <w:pStyle w:val="8"/>
            <w:tabs>
              <w:tab w:val="right" w:leader="dot" w:pos="8296"/>
            </w:tabs>
          </w:pPr>
          <w:r>
            <w:fldChar w:fldCharType="begin"/>
          </w:r>
          <w:r>
            <w:instrText xml:space="preserve"> HYPERLINK \l "_Toc46934221" </w:instrText>
          </w:r>
          <w:r>
            <w:fldChar w:fldCharType="separate"/>
          </w:r>
          <w:r>
            <w:rPr>
              <w:rStyle w:val="11"/>
              <w:rFonts w:ascii="Myriad Pro" w:hAnsi="Myriad Pro" w:eastAsia="OPPOSans M"/>
            </w:rPr>
            <w:t>5 Function test</w:t>
          </w:r>
          <w:r>
            <w:tab/>
          </w:r>
          <w:r>
            <w:fldChar w:fldCharType="begin"/>
          </w:r>
          <w:r>
            <w:instrText xml:space="preserve"> PAGEREF _Toc46934221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"_Toc46934222" </w:instrText>
          </w:r>
          <w:r>
            <w:fldChar w:fldCharType="separate"/>
          </w:r>
          <w:r>
            <w:rPr>
              <w:rStyle w:val="11"/>
              <w:rFonts w:ascii="Myriad Pro" w:hAnsi="Myriad Pro"/>
            </w:rPr>
            <w:t>5.1</w:t>
          </w:r>
          <w:r>
            <w:rPr>
              <w:rStyle w:val="11"/>
              <w:rFonts w:ascii="Myriad Pro" w:hAnsi="Myriad Pro" w:eastAsia="OPPOSans M"/>
            </w:rPr>
            <w:t xml:space="preserve"> Test path</w:t>
          </w:r>
          <w:r>
            <w:tab/>
          </w:r>
          <w:r>
            <w:fldChar w:fldCharType="begin"/>
          </w:r>
          <w:r>
            <w:instrText xml:space="preserve"> PAGEREF _Toc46934222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"_Toc46934223" </w:instrText>
          </w:r>
          <w:r>
            <w:fldChar w:fldCharType="separate"/>
          </w:r>
          <w:r>
            <w:rPr>
              <w:rStyle w:val="11"/>
              <w:rFonts w:ascii="Myriad Pro" w:hAnsi="Myriad Pro" w:eastAsia="OPPOSans M"/>
            </w:rPr>
            <w:t>5.2</w:t>
          </w:r>
          <w:r>
            <w:rPr>
              <w:rStyle w:val="11"/>
              <w:rFonts w:ascii="Myriad Pro" w:hAnsi="Myriad Pro"/>
            </w:rPr>
            <w:t xml:space="preserve"> </w:t>
          </w:r>
          <w:r>
            <w:rPr>
              <w:rStyle w:val="11"/>
              <w:rFonts w:ascii="Myriad Pro" w:hAnsi="Myriad Pro" w:eastAsia="OPPOSans M"/>
            </w:rPr>
            <w:t>Testing requirements</w:t>
          </w:r>
          <w:r>
            <w:tab/>
          </w:r>
          <w:r>
            <w:fldChar w:fldCharType="begin"/>
          </w:r>
          <w:r>
            <w:instrText xml:space="preserve"> PAGEREF _Toc46934223 \h </w:instrText>
          </w:r>
          <w:r>
            <w:fldChar w:fldCharType="separate"/>
          </w:r>
          <w:r>
            <w:t>11</w:t>
          </w:r>
          <w:r>
            <w:fldChar w:fldCharType="end"/>
          </w:r>
          <w:r>
            <w:fldChar w:fldCharType="end"/>
          </w:r>
        </w:p>
        <w:p>
          <w:pPr>
            <w:spacing w:line="440" w:lineRule="exact"/>
            <w:rPr>
              <w:rFonts w:ascii="Myriad Pro" w:hAnsi="Myriad Pro"/>
            </w:rPr>
          </w:pPr>
          <w:r>
            <w:rPr>
              <w:rFonts w:ascii="Myriad Pro" w:hAnsi="Myriad Pro"/>
              <w:b/>
              <w:bCs/>
              <w:lang w:val="zh-CN"/>
            </w:rPr>
            <w:fldChar w:fldCharType="end"/>
          </w:r>
        </w:p>
      </w:sdtContent>
    </w:sdt>
    <w:p>
      <w:pPr>
        <w:pStyle w:val="2"/>
        <w:rPr>
          <w:rFonts w:ascii="Myriad Pro" w:hAnsi="Myriad Pro" w:eastAsia="OPPOSans M"/>
        </w:rPr>
      </w:pPr>
      <w:bookmarkStart w:id="1" w:name="_Toc46934201"/>
      <w:r>
        <w:rPr>
          <w:rFonts w:ascii="Myriad Pro" w:hAnsi="Myriad Pro" w:eastAsia="OPPOSans M"/>
        </w:rPr>
        <w:t>1 Purpose and requirements</w:t>
      </w:r>
      <w:bookmarkEnd w:id="1"/>
    </w:p>
    <w:p>
      <w:pPr>
        <w:pStyle w:val="3"/>
        <w:rPr>
          <w:rFonts w:ascii="Myriad Pro" w:hAnsi="Myriad Pro" w:eastAsia="OPPOSans M"/>
        </w:rPr>
      </w:pPr>
      <w:bookmarkStart w:id="2" w:name="_Toc46934202"/>
      <w:r>
        <w:rPr>
          <w:rFonts w:ascii="Myriad Pro" w:hAnsi="Myriad Pro" w:eastAsia="OPPOSans M"/>
        </w:rPr>
        <w:t>1.1 Purpose</w:t>
      </w:r>
      <w:bookmarkEnd w:id="2"/>
    </w:p>
    <w:p>
      <w:pPr>
        <w:rPr>
          <w:rFonts w:ascii="Myriad Pro" w:hAnsi="Myriad Pro" w:eastAsia="OPPOSans M"/>
        </w:rPr>
      </w:pPr>
      <w:r>
        <w:rPr>
          <w:rFonts w:ascii="Myriad Pro" w:hAnsi="Myriad Pro" w:eastAsia="OPPOSans M"/>
        </w:rPr>
        <w:t>This article introduces the OPPO Watch 41mm (Wi-Fi) product parameters, instructions for use, and after-sales policy to guide the customer service center to correctly handle the after-sales work of the product.</w:t>
      </w:r>
    </w:p>
    <w:p>
      <w:pPr>
        <w:pStyle w:val="3"/>
        <w:rPr>
          <w:rFonts w:ascii="Myriad Pro" w:hAnsi="Myriad Pro" w:eastAsia="OPPOSans M"/>
        </w:rPr>
      </w:pPr>
      <w:bookmarkStart w:id="3" w:name="_Toc46934203"/>
      <w:r>
        <w:rPr>
          <w:rFonts w:ascii="Myriad Pro" w:hAnsi="Myriad Pro" w:eastAsia="OPPOSans M"/>
        </w:rPr>
        <w:t>1.2 Requirements</w:t>
      </w:r>
      <w:bookmarkEnd w:id="3"/>
    </w:p>
    <w:p>
      <w:pPr>
        <w:rPr>
          <w:rFonts w:ascii="Myriad Pro" w:hAnsi="Myriad Pro" w:eastAsia="OPPOSans M"/>
        </w:rPr>
      </w:pPr>
      <w:r>
        <w:rPr>
          <w:rFonts w:ascii="Myriad Pro" w:hAnsi="Myriad Pro" w:eastAsia="OPPOSans M"/>
        </w:rPr>
        <w:t>The customer service center must operate in strict accordance with the after-sales policy and order recording specifications.</w:t>
      </w:r>
    </w:p>
    <w:p>
      <w:pPr>
        <w:pStyle w:val="2"/>
        <w:rPr>
          <w:rFonts w:ascii="Myriad Pro" w:hAnsi="Myriad Pro" w:eastAsia="OPPOSans M"/>
        </w:rPr>
      </w:pPr>
      <w:bookmarkStart w:id="4" w:name="_Toc46934204"/>
      <w:r>
        <w:rPr>
          <w:rFonts w:ascii="Myriad Pro" w:hAnsi="Myriad Pro" w:eastAsia="OPPOSans M"/>
        </w:rPr>
        <w:t>2</w:t>
      </w:r>
      <w:r>
        <w:rPr>
          <w:rFonts w:ascii="Myriad Pro" w:hAnsi="Myriad Pro"/>
        </w:rPr>
        <w:t xml:space="preserve"> </w:t>
      </w:r>
      <w:r>
        <w:rPr>
          <w:rFonts w:ascii="Myriad Pro" w:hAnsi="Myriad Pro" w:eastAsia="OPPOSans M"/>
        </w:rPr>
        <w:t>Product Introduction</w:t>
      </w:r>
      <w:bookmarkEnd w:id="4"/>
    </w:p>
    <w:p>
      <w:pPr>
        <w:pStyle w:val="3"/>
        <w:rPr>
          <w:rFonts w:ascii="Myriad Pro" w:hAnsi="Myriad Pro" w:eastAsia="OPPOSans M"/>
        </w:rPr>
      </w:pPr>
      <w:bookmarkStart w:id="5" w:name="_Toc46934205"/>
      <w:r>
        <w:rPr>
          <w:rFonts w:ascii="Myriad Pro" w:hAnsi="Myriad Pro" w:eastAsia="OPPOSans M"/>
        </w:rPr>
        <w:t>2.1</w:t>
      </w:r>
      <w:r>
        <w:rPr>
          <w:rFonts w:ascii="Myriad Pro" w:hAnsi="Myriad Pro"/>
        </w:rPr>
        <w:t xml:space="preserve"> </w:t>
      </w:r>
      <w:r>
        <w:rPr>
          <w:rFonts w:ascii="Myriad Pro" w:hAnsi="Myriad Pro" w:eastAsia="OPPOSans M"/>
        </w:rPr>
        <w:t>Product parameter</w:t>
      </w:r>
      <w:bookmarkEnd w:id="5"/>
    </w:p>
    <w:tbl>
      <w:tblPr>
        <w:tblStyle w:val="13"/>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693" w:type="dxa"/>
            <w:vAlign w:val="center"/>
          </w:tcPr>
          <w:p>
            <w:pPr>
              <w:rPr>
                <w:rFonts w:ascii="Myriad Pro" w:hAnsi="Myriad Pro" w:eastAsia="OPPOSans M"/>
                <w:szCs w:val="21"/>
              </w:rPr>
            </w:pPr>
            <w:r>
              <w:rPr>
                <w:rFonts w:ascii="Myriad Pro" w:hAnsi="Myriad Pro" w:eastAsia="OPPOSans M"/>
                <w:szCs w:val="21"/>
              </w:rPr>
              <w:t>Market Name</w:t>
            </w:r>
          </w:p>
        </w:tc>
        <w:tc>
          <w:tcPr>
            <w:tcW w:w="5245" w:type="dxa"/>
            <w:vAlign w:val="center"/>
          </w:tcPr>
          <w:p>
            <w:pPr>
              <w:rPr>
                <w:rFonts w:ascii="Myriad Pro" w:hAnsi="Myriad Pro" w:eastAsia="OPPOSans M"/>
                <w:b/>
                <w:bCs/>
                <w:szCs w:val="21"/>
              </w:rPr>
            </w:pPr>
            <w:r>
              <w:rPr>
                <w:rFonts w:ascii="Myriad Pro" w:hAnsi="Myriad Pro" w:eastAsia="OPPOSans M"/>
                <w:b/>
                <w:bCs/>
                <w:szCs w:val="21"/>
              </w:rPr>
              <w:t>OPPO Watch 41mm (Wi-Fi)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693" w:type="dxa"/>
            <w:vAlign w:val="center"/>
          </w:tcPr>
          <w:p>
            <w:pPr>
              <w:rPr>
                <w:rFonts w:ascii="Myriad Pro" w:hAnsi="Myriad Pro" w:eastAsia="OPPOSans M"/>
                <w:szCs w:val="21"/>
              </w:rPr>
            </w:pPr>
            <w:r>
              <w:rPr>
                <w:rFonts w:ascii="Myriad Pro" w:hAnsi="Myriad Pro" w:eastAsia="OPPOSans M"/>
                <w:szCs w:val="21"/>
              </w:rPr>
              <w:t>Colour</w:t>
            </w:r>
          </w:p>
        </w:tc>
        <w:tc>
          <w:tcPr>
            <w:tcW w:w="5245" w:type="dxa"/>
            <w:vAlign w:val="center"/>
          </w:tcPr>
          <w:p>
            <w:pPr>
              <w:rPr>
                <w:rFonts w:ascii="Myriad Pro" w:hAnsi="Myriad Pro" w:eastAsia="OPPOSans M"/>
                <w:szCs w:val="21"/>
              </w:rPr>
            </w:pPr>
            <w:r>
              <w:rPr>
                <w:rFonts w:ascii="Myriad Pro" w:hAnsi="Myriad Pro" w:eastAsia="OPPOSans M"/>
                <w:szCs w:val="21"/>
              </w:rPr>
              <w:t xml:space="preserve"> Black/Pink Gold/Silver Mist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693" w:type="dxa"/>
            <w:vAlign w:val="center"/>
          </w:tcPr>
          <w:p>
            <w:pPr>
              <w:rPr>
                <w:rFonts w:ascii="Myriad Pro" w:hAnsi="Myriad Pro" w:eastAsia="OPPOSans M"/>
                <w:szCs w:val="21"/>
              </w:rPr>
            </w:pPr>
            <w:r>
              <w:rPr>
                <w:rFonts w:ascii="Myriad Pro" w:hAnsi="Myriad Pro" w:eastAsia="OPPOSans M"/>
                <w:szCs w:val="21"/>
              </w:rPr>
              <w:t>Size</w:t>
            </w:r>
          </w:p>
        </w:tc>
        <w:tc>
          <w:tcPr>
            <w:tcW w:w="5245" w:type="dxa"/>
            <w:vAlign w:val="center"/>
          </w:tcPr>
          <w:p>
            <w:pPr>
              <w:rPr>
                <w:rFonts w:ascii="Myriad Pro" w:hAnsi="Myriad Pro" w:eastAsia="OPPOSans M"/>
                <w:szCs w:val="21"/>
              </w:rPr>
            </w:pPr>
            <w:r>
              <w:rPr>
                <w:rFonts w:ascii="Myriad Pro" w:hAnsi="Myriad Pro" w:eastAsia="OPPOSans M"/>
                <w:szCs w:val="21"/>
              </w:rPr>
              <w:t>41.45×36.37×11.4mm (13mm including heart rate sensor)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Watch frame</w:t>
            </w:r>
          </w:p>
        </w:tc>
        <w:tc>
          <w:tcPr>
            <w:tcW w:w="5245" w:type="dxa"/>
            <w:vAlign w:val="center"/>
          </w:tcPr>
          <w:p>
            <w:pPr>
              <w:rPr>
                <w:rFonts w:ascii="Myriad Pro" w:hAnsi="Myriad Pro" w:eastAsia="OPPOSans M"/>
                <w:szCs w:val="21"/>
              </w:rPr>
            </w:pPr>
            <w:r>
              <w:rPr>
                <w:rFonts w:ascii="Myriad Pro" w:hAnsi="Myriad Pro" w:eastAsia="OPPOSans M"/>
                <w:szCs w:val="21"/>
              </w:rPr>
              <w:t>Aluminum alloy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Strap</w:t>
            </w:r>
          </w:p>
        </w:tc>
        <w:tc>
          <w:tcPr>
            <w:tcW w:w="5245" w:type="dxa"/>
            <w:vAlign w:val="center"/>
          </w:tcPr>
          <w:p>
            <w:pPr>
              <w:rPr>
                <w:rFonts w:ascii="Myriad Pro" w:hAnsi="Myriad Pro" w:eastAsia="OPPOSans M"/>
                <w:szCs w:val="21"/>
              </w:rPr>
            </w:pPr>
            <w:r>
              <w:rPr>
                <w:rFonts w:ascii="Myriad Pro" w:hAnsi="Myriad Pro" w:eastAsia="OPPOSans M"/>
                <w:szCs w:val="21"/>
              </w:rPr>
              <w:t>Fluororubber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Bottom case</w:t>
            </w:r>
          </w:p>
        </w:tc>
        <w:tc>
          <w:tcPr>
            <w:tcW w:w="5245" w:type="dxa"/>
            <w:vAlign w:val="center"/>
          </w:tcPr>
          <w:p>
            <w:pPr>
              <w:rPr>
                <w:rFonts w:ascii="Myriad Pro" w:hAnsi="Myriad Pro" w:eastAsia="OPPOSans M"/>
                <w:szCs w:val="21"/>
              </w:rPr>
            </w:pPr>
            <w:r>
              <w:rPr>
                <w:rFonts w:ascii="Myriad Pro" w:hAnsi="Myriad Pro" w:eastAsia="OPPOSans M"/>
                <w:szCs w:val="21"/>
              </w:rPr>
              <w:t>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Weight</w:t>
            </w:r>
          </w:p>
        </w:tc>
        <w:tc>
          <w:tcPr>
            <w:tcW w:w="5245" w:type="dxa"/>
            <w:vAlign w:val="center"/>
          </w:tcPr>
          <w:p>
            <w:pPr>
              <w:rPr>
                <w:rFonts w:ascii="Myriad Pro" w:hAnsi="Myriad Pro" w:eastAsia="OPPOSans M"/>
                <w:szCs w:val="21"/>
              </w:rPr>
            </w:pPr>
            <w:r>
              <w:rPr>
                <w:rFonts w:ascii="Myriad Pro" w:hAnsi="Myriad Pro" w:eastAsia="OPPOSans M"/>
                <w:szCs w:val="21"/>
              </w:rPr>
              <w:t>About 30.1g (without straps)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Buttons</w:t>
            </w:r>
          </w:p>
        </w:tc>
        <w:tc>
          <w:tcPr>
            <w:tcW w:w="5245" w:type="dxa"/>
            <w:vAlign w:val="center"/>
          </w:tcPr>
          <w:p>
            <w:pPr>
              <w:rPr>
                <w:rFonts w:ascii="Myriad Pro" w:hAnsi="Myriad Pro" w:eastAsia="OPPOSans M"/>
                <w:szCs w:val="21"/>
              </w:rPr>
            </w:pPr>
            <w:r>
              <w:rPr>
                <w:rFonts w:ascii="Myriad Pro" w:hAnsi="Myriad Pro" w:eastAsia="OPPOSans M"/>
                <w:szCs w:val="21"/>
              </w:rPr>
              <w:t>Home button, Multifunction button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Screen</w:t>
            </w:r>
          </w:p>
        </w:tc>
        <w:tc>
          <w:tcPr>
            <w:tcW w:w="5245" w:type="dxa"/>
            <w:vAlign w:val="center"/>
          </w:tcPr>
          <w:p>
            <w:pPr>
              <w:rPr>
                <w:rFonts w:ascii="Myriad Pro" w:hAnsi="Myriad Pro" w:eastAsia="OPPOSans M"/>
                <w:szCs w:val="21"/>
              </w:rPr>
            </w:pPr>
            <w:r>
              <w:rPr>
                <w:rFonts w:ascii="Myriad Pro" w:hAnsi="Myriad Pro" w:eastAsia="OPPOSans M"/>
                <w:szCs w:val="21"/>
              </w:rPr>
              <w:t>Rigid AMOLED Screen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Screen size</w:t>
            </w:r>
          </w:p>
        </w:tc>
        <w:tc>
          <w:tcPr>
            <w:tcW w:w="5245" w:type="dxa"/>
            <w:vAlign w:val="center"/>
          </w:tcPr>
          <w:p>
            <w:pPr>
              <w:rPr>
                <w:rFonts w:ascii="Myriad Pro" w:hAnsi="Myriad Pro" w:eastAsia="OPPOSans M"/>
                <w:szCs w:val="21"/>
              </w:rPr>
            </w:pPr>
            <w:r>
              <w:rPr>
                <w:rFonts w:ascii="Myriad Pro" w:hAnsi="Myriad Pro" w:eastAsia="OPPOSans M"/>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Resolution</w:t>
            </w:r>
          </w:p>
        </w:tc>
        <w:tc>
          <w:tcPr>
            <w:tcW w:w="5245" w:type="dxa"/>
            <w:vAlign w:val="center"/>
          </w:tcPr>
          <w:p>
            <w:pPr>
              <w:rPr>
                <w:rFonts w:ascii="Myriad Pro" w:hAnsi="Myriad Pro" w:eastAsia="OPPOSans M"/>
                <w:szCs w:val="21"/>
              </w:rPr>
            </w:pPr>
            <w:r>
              <w:rPr>
                <w:rFonts w:ascii="Myriad Pro" w:hAnsi="Myriad Pro" w:eastAsia="OPPOSans M"/>
                <w:szCs w:val="21"/>
              </w:rPr>
              <w:t xml:space="preserve">320×360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693" w:type="dxa"/>
            <w:vAlign w:val="center"/>
          </w:tcPr>
          <w:p>
            <w:pPr>
              <w:rPr>
                <w:rFonts w:ascii="Myriad Pro" w:hAnsi="Myriad Pro" w:eastAsia="OPPOSans M"/>
                <w:szCs w:val="21"/>
              </w:rPr>
            </w:pPr>
            <w:r>
              <w:rPr>
                <w:rFonts w:ascii="Myriad Pro" w:hAnsi="Myriad Pro" w:eastAsia="OPPOSans M"/>
                <w:szCs w:val="21"/>
              </w:rPr>
              <w:t>Battery capacity</w:t>
            </w:r>
          </w:p>
        </w:tc>
        <w:tc>
          <w:tcPr>
            <w:tcW w:w="5245" w:type="dxa"/>
            <w:vAlign w:val="center"/>
          </w:tcPr>
          <w:p>
            <w:pPr>
              <w:rPr>
                <w:rFonts w:ascii="Myriad Pro" w:hAnsi="Myriad Pro" w:eastAsia="OPPOSans M"/>
                <w:szCs w:val="21"/>
              </w:rPr>
            </w:pPr>
            <w:r>
              <w:rPr>
                <w:rFonts w:ascii="Myriad Pro" w:hAnsi="Myriad Pro" w:eastAsia="OPPOSans M"/>
                <w:szCs w:val="21"/>
              </w:rPr>
              <w:t>300mAh (Typical value)/289mAh (Rated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trPr>
        <w:tc>
          <w:tcPr>
            <w:tcW w:w="2693" w:type="dxa"/>
            <w:vAlign w:val="center"/>
          </w:tcPr>
          <w:p>
            <w:pPr>
              <w:jc w:val="left"/>
              <w:rPr>
                <w:rFonts w:ascii="Myriad Pro" w:hAnsi="Myriad Pro" w:eastAsia="OPPOSans M"/>
                <w:szCs w:val="21"/>
              </w:rPr>
            </w:pPr>
            <w:r>
              <w:rPr>
                <w:rFonts w:ascii="Myriad Pro" w:hAnsi="Myriad Pro" w:eastAsia="OPPOSans M"/>
                <w:szCs w:val="21"/>
              </w:rPr>
              <w:t>Adapter power requirements</w:t>
            </w:r>
          </w:p>
        </w:tc>
        <w:tc>
          <w:tcPr>
            <w:tcW w:w="5245" w:type="dxa"/>
            <w:vAlign w:val="center"/>
          </w:tcPr>
          <w:p>
            <w:pPr>
              <w:rPr>
                <w:rFonts w:ascii="Myriad Pro" w:hAnsi="Myriad Pro" w:eastAsia="OPPOSans M"/>
                <w:szCs w:val="21"/>
              </w:rPr>
            </w:pPr>
            <w:r>
              <w:rPr>
                <w:rFonts w:ascii="Myriad Pro" w:hAnsi="Myriad Pro" w:eastAsia="OPPOSans M"/>
                <w:szCs w:val="21"/>
              </w:rPr>
              <w:t>Rated output 5V</w:t>
            </w:r>
            <w:r>
              <w:rPr>
                <w:rFonts w:ascii="Cambria Math" w:hAnsi="Cambria Math" w:eastAsia="OPPOSans M" w:cs="Cambria Math"/>
                <w:szCs w:val="21"/>
              </w:rPr>
              <w:t>⎓</w:t>
            </w:r>
            <w:r>
              <w:rPr>
                <w:rFonts w:ascii="Myriad Pro" w:hAnsi="Myriad Pro" w:eastAsia="OPPOSans M"/>
                <w:szCs w:val="21"/>
              </w:rPr>
              <w:t>1.5A or above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2693" w:type="dxa"/>
            <w:vAlign w:val="center"/>
          </w:tcPr>
          <w:p>
            <w:pPr>
              <w:rPr>
                <w:rFonts w:ascii="Myriad Pro" w:hAnsi="Myriad Pro" w:eastAsia="OPPOSans M"/>
                <w:szCs w:val="21"/>
              </w:rPr>
            </w:pPr>
            <w:r>
              <w:rPr>
                <w:rFonts w:ascii="Myriad Pro" w:hAnsi="Myriad Pro" w:eastAsia="OPPOSans M"/>
                <w:szCs w:val="21"/>
              </w:rPr>
              <w:t>Charging mode</w:t>
            </w:r>
          </w:p>
        </w:tc>
        <w:tc>
          <w:tcPr>
            <w:tcW w:w="5245" w:type="dxa"/>
            <w:vAlign w:val="center"/>
          </w:tcPr>
          <w:p>
            <w:pPr>
              <w:rPr>
                <w:rFonts w:ascii="Myriad Pro" w:hAnsi="Myriad Pro" w:eastAsia="OPPOSans M"/>
                <w:szCs w:val="21"/>
              </w:rPr>
            </w:pPr>
            <w:r>
              <w:rPr>
                <w:rFonts w:ascii="Myriad Pro" w:hAnsi="Myriad Pro" w:eastAsia="OPPOSans M"/>
                <w:szCs w:val="21"/>
              </w:rPr>
              <w:t>Magnetic Charging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693" w:type="dxa"/>
            <w:vAlign w:val="center"/>
          </w:tcPr>
          <w:p>
            <w:pPr>
              <w:rPr>
                <w:rFonts w:ascii="Myriad Pro" w:hAnsi="Myriad Pro" w:eastAsia="OPPOSans M"/>
                <w:szCs w:val="21"/>
              </w:rPr>
            </w:pPr>
            <w:r>
              <w:rPr>
                <w:rFonts w:ascii="Myriad Pro" w:hAnsi="Myriad Pro" w:eastAsia="OPPOSans M"/>
                <w:szCs w:val="21"/>
              </w:rPr>
              <w:t>Theoretical battery life in Smart mode</w:t>
            </w:r>
          </w:p>
        </w:tc>
        <w:tc>
          <w:tcPr>
            <w:tcW w:w="5245" w:type="dxa"/>
            <w:vAlign w:val="center"/>
          </w:tcPr>
          <w:p>
            <w:pPr>
              <w:rPr>
                <w:rFonts w:ascii="Myriad Pro" w:hAnsi="Myriad Pro" w:eastAsia="OPPOSans M"/>
                <w:szCs w:val="21"/>
              </w:rPr>
            </w:pPr>
            <w:r>
              <w:rPr>
                <w:rFonts w:ascii="Myriad Pro" w:hAnsi="Myriad Pro" w:eastAsia="OPPOSans M"/>
                <w:szCs w:val="21"/>
              </w:rPr>
              <w:t>Up to 24 hours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trPr>
        <w:tc>
          <w:tcPr>
            <w:tcW w:w="2693" w:type="dxa"/>
            <w:vAlign w:val="center"/>
          </w:tcPr>
          <w:p>
            <w:pPr>
              <w:rPr>
                <w:rFonts w:ascii="Myriad Pro" w:hAnsi="Myriad Pro" w:eastAsia="OPPOSans M"/>
                <w:szCs w:val="21"/>
              </w:rPr>
            </w:pPr>
            <w:r>
              <w:rPr>
                <w:rFonts w:ascii="Myriad Pro" w:hAnsi="Myriad Pro" w:eastAsia="OPPOSans M"/>
                <w:szCs w:val="21"/>
              </w:rPr>
              <w:t>Theoretical battery life in Power Saver mode</w:t>
            </w:r>
          </w:p>
        </w:tc>
        <w:tc>
          <w:tcPr>
            <w:tcW w:w="5245" w:type="dxa"/>
            <w:vAlign w:val="center"/>
          </w:tcPr>
          <w:p>
            <w:pPr>
              <w:rPr>
                <w:rFonts w:ascii="Myriad Pro" w:hAnsi="Myriad Pro" w:eastAsia="OPPOSans M"/>
                <w:szCs w:val="21"/>
              </w:rPr>
            </w:pPr>
            <w:r>
              <w:rPr>
                <w:rFonts w:ascii="Myriad Pro" w:hAnsi="Myriad Pro" w:eastAsia="OPPOSans M"/>
                <w:szCs w:val="21"/>
              </w:rPr>
              <w:t>Up to 14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Flash Charging</w:t>
            </w:r>
          </w:p>
        </w:tc>
        <w:tc>
          <w:tcPr>
            <w:tcW w:w="5245" w:type="dxa"/>
            <w:vAlign w:val="center"/>
          </w:tcPr>
          <w:p>
            <w:pPr>
              <w:rPr>
                <w:rFonts w:ascii="Myriad Pro" w:hAnsi="Myriad Pro" w:eastAsia="OPPOSans M"/>
                <w:szCs w:val="21"/>
              </w:rPr>
            </w:pPr>
            <w:r>
              <w:rPr>
                <w:rFonts w:ascii="Myriad Pro" w:hAnsi="Myriad Pro" w:eastAsia="OPPOSans M"/>
                <w:szCs w:val="21"/>
              </w:rPr>
              <w:t>Watch VOOC Flash Charging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Processor</w:t>
            </w:r>
          </w:p>
        </w:tc>
        <w:tc>
          <w:tcPr>
            <w:tcW w:w="5245" w:type="dxa"/>
            <w:vAlign w:val="center"/>
          </w:tcPr>
          <w:p>
            <w:pPr>
              <w:rPr>
                <w:rFonts w:ascii="Myriad Pro" w:hAnsi="Myriad Pro" w:eastAsia="OPPOSans M"/>
                <w:szCs w:val="21"/>
              </w:rPr>
            </w:pPr>
            <w:r>
              <w:rPr>
                <w:rFonts w:ascii="Myriad Pro" w:hAnsi="Myriad Pro" w:eastAsia="OPPOSans M"/>
                <w:szCs w:val="21"/>
              </w:rPr>
              <w:t xml:space="preserve">Qualcomm® Snapdragon Wear™ 3100 &amp; Ambiq Micro Apollo3 Wireless SoC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Operating system</w:t>
            </w:r>
          </w:p>
        </w:tc>
        <w:tc>
          <w:tcPr>
            <w:tcW w:w="5245" w:type="dxa"/>
            <w:vAlign w:val="center"/>
          </w:tcPr>
          <w:p>
            <w:pPr>
              <w:rPr>
                <w:rFonts w:ascii="Myriad Pro" w:hAnsi="Myriad Pro" w:eastAsia="OPPOSans M"/>
                <w:szCs w:val="21"/>
              </w:rPr>
            </w:pPr>
            <w:r>
              <w:rPr>
                <w:rFonts w:ascii="Myriad Pro" w:hAnsi="Myriad Pro" w:eastAsia="OPPOSans M"/>
                <w:szCs w:val="21"/>
              </w:rPr>
              <w:t>Wear OS by Google™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693" w:type="dxa"/>
            <w:vAlign w:val="center"/>
          </w:tcPr>
          <w:p>
            <w:pPr>
              <w:rPr>
                <w:rFonts w:ascii="Myriad Pro" w:hAnsi="Myriad Pro" w:eastAsia="OPPOSans M"/>
                <w:szCs w:val="21"/>
              </w:rPr>
            </w:pPr>
            <w:r>
              <w:rPr>
                <w:rFonts w:ascii="Myriad Pro" w:hAnsi="Myriad Pro" w:eastAsia="OPPOSans M"/>
                <w:szCs w:val="21"/>
              </w:rPr>
              <w:t>Capacity</w:t>
            </w:r>
          </w:p>
        </w:tc>
        <w:tc>
          <w:tcPr>
            <w:tcW w:w="5245" w:type="dxa"/>
            <w:vAlign w:val="center"/>
          </w:tcPr>
          <w:p>
            <w:pPr>
              <w:rPr>
                <w:rFonts w:ascii="Myriad Pro" w:hAnsi="Myriad Pro" w:eastAsia="OPPOSans M"/>
                <w:szCs w:val="21"/>
              </w:rPr>
            </w:pPr>
            <w:r>
              <w:rPr>
                <w:rFonts w:ascii="Myriad Pro" w:hAnsi="Myriad Pro" w:eastAsia="OPPOSans M"/>
                <w:szCs w:val="21"/>
              </w:rPr>
              <w:t>1GB+8GB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693" w:type="dxa"/>
            <w:vAlign w:val="center"/>
          </w:tcPr>
          <w:p>
            <w:pPr>
              <w:rPr>
                <w:rFonts w:ascii="Myriad Pro" w:hAnsi="Myriad Pro" w:eastAsia="OPPOSans M"/>
                <w:szCs w:val="21"/>
              </w:rPr>
            </w:pPr>
            <w:r>
              <w:rPr>
                <w:rFonts w:ascii="Myriad Pro" w:hAnsi="Myriad Pro" w:eastAsia="OPPOSans M"/>
                <w:szCs w:val="21"/>
              </w:rPr>
              <w:t>Wi-Fi</w:t>
            </w:r>
          </w:p>
        </w:tc>
        <w:tc>
          <w:tcPr>
            <w:tcW w:w="5245" w:type="dxa"/>
            <w:vAlign w:val="center"/>
          </w:tcPr>
          <w:p>
            <w:pPr>
              <w:rPr>
                <w:rFonts w:ascii="Myriad Pro" w:hAnsi="Myriad Pro" w:eastAsia="OPPOSans M"/>
                <w:szCs w:val="21"/>
              </w:rPr>
            </w:pPr>
            <w:r>
              <w:rPr>
                <w:rFonts w:ascii="Myriad Pro" w:hAnsi="Myriad Pro" w:eastAsia="OPPOSans M"/>
                <w:szCs w:val="21"/>
              </w:rPr>
              <w:t>WLAN 2.4G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693" w:type="dxa"/>
            <w:vAlign w:val="center"/>
          </w:tcPr>
          <w:p>
            <w:pPr>
              <w:rPr>
                <w:rFonts w:ascii="Myriad Pro" w:hAnsi="Myriad Pro" w:eastAsia="OPPOSans M"/>
                <w:szCs w:val="21"/>
              </w:rPr>
            </w:pPr>
            <w:r>
              <w:rPr>
                <w:rFonts w:ascii="Myriad Pro" w:hAnsi="Myriad Pro" w:eastAsia="OPPOSans M"/>
                <w:szCs w:val="21"/>
              </w:rPr>
              <w:t>Bluetooth®</w:t>
            </w:r>
          </w:p>
        </w:tc>
        <w:tc>
          <w:tcPr>
            <w:tcW w:w="5245" w:type="dxa"/>
            <w:vAlign w:val="center"/>
          </w:tcPr>
          <w:p>
            <w:pPr>
              <w:rPr>
                <w:rFonts w:ascii="Myriad Pro" w:hAnsi="Myriad Pro" w:eastAsia="OPPOSans M"/>
                <w:szCs w:val="21"/>
              </w:rPr>
            </w:pPr>
            <w:r>
              <w:rPr>
                <w:rFonts w:ascii="Myriad Pro" w:hAnsi="Myriad Pro" w:eastAsia="OPPOSans M"/>
                <w:szCs w:val="21"/>
              </w:rPr>
              <w:t>BT4.2，BLE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2693" w:type="dxa"/>
            <w:vAlign w:val="center"/>
          </w:tcPr>
          <w:p>
            <w:pPr>
              <w:rPr>
                <w:rFonts w:ascii="Myriad Pro" w:hAnsi="Myriad Pro" w:eastAsia="OPPOSans M"/>
                <w:szCs w:val="21"/>
              </w:rPr>
            </w:pPr>
            <w:r>
              <w:rPr>
                <w:rFonts w:ascii="Myriad Pro" w:hAnsi="Myriad Pro" w:eastAsia="OPPOSans M"/>
                <w:szCs w:val="21"/>
              </w:rPr>
              <w:t>Sensor</w:t>
            </w:r>
          </w:p>
        </w:tc>
        <w:tc>
          <w:tcPr>
            <w:tcW w:w="5245" w:type="dxa"/>
            <w:vAlign w:val="center"/>
          </w:tcPr>
          <w:p>
            <w:pPr>
              <w:rPr>
                <w:rFonts w:ascii="Myriad Pro" w:hAnsi="Myriad Pro" w:eastAsia="OPPOSans M"/>
                <w:szCs w:val="21"/>
              </w:rPr>
            </w:pPr>
            <w:r>
              <w:rPr>
                <w:rFonts w:ascii="Myriad Pro" w:hAnsi="Myriad Pro" w:eastAsia="OPPOSans M"/>
                <w:szCs w:val="21"/>
              </w:rPr>
              <w:t>Tri-axial acceleration sensor/Gyroscope sensor/Geomagnetic sensor/Barometric sensor/Optical heartbeat sensor/Capacitance sensor/Ambient light sensor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Workout modes</w:t>
            </w:r>
          </w:p>
        </w:tc>
        <w:tc>
          <w:tcPr>
            <w:tcW w:w="5245" w:type="dxa"/>
            <w:vAlign w:val="center"/>
          </w:tcPr>
          <w:p>
            <w:pPr>
              <w:rPr>
                <w:rFonts w:ascii="Myriad Pro" w:hAnsi="Myriad Pro" w:eastAsia="OPPOSans M"/>
                <w:szCs w:val="21"/>
              </w:rPr>
            </w:pPr>
            <w:r>
              <w:rPr>
                <w:rFonts w:ascii="Myriad Pro" w:hAnsi="Myriad Pro" w:eastAsia="OPPOSans M"/>
                <w:szCs w:val="21"/>
              </w:rPr>
              <w:t>Fitness Run/5-Min Workouts/Fat Burn Run/Outdoor Walk/Outdoor Cycling/Swimming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Fitness functions</w:t>
            </w:r>
          </w:p>
        </w:tc>
        <w:tc>
          <w:tcPr>
            <w:tcW w:w="5245" w:type="dxa"/>
            <w:vAlign w:val="center"/>
          </w:tcPr>
          <w:p>
            <w:pPr>
              <w:rPr>
                <w:rFonts w:ascii="Myriad Pro" w:hAnsi="Myriad Pro" w:eastAsia="OPPOSans M"/>
                <w:szCs w:val="21"/>
              </w:rPr>
            </w:pPr>
            <w:r>
              <w:rPr>
                <w:rFonts w:ascii="Myriad Pro" w:hAnsi="Myriad Pro" w:eastAsia="OPPOSans M"/>
                <w:szCs w:val="21"/>
              </w:rPr>
              <w:t>Heart rate monitoring/Sleep monitoring/Get Up Reminder/Guided breathing exercises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2693" w:type="dxa"/>
            <w:vAlign w:val="center"/>
          </w:tcPr>
          <w:p>
            <w:pPr>
              <w:rPr>
                <w:rFonts w:ascii="Myriad Pro" w:hAnsi="Myriad Pro" w:eastAsia="OPPOSans M"/>
                <w:szCs w:val="21"/>
              </w:rPr>
            </w:pPr>
            <w:r>
              <w:rPr>
                <w:rFonts w:ascii="Myriad Pro" w:hAnsi="Myriad Pro" w:eastAsia="OPPOSans M"/>
                <w:szCs w:val="21"/>
              </w:rPr>
              <w:t>Water resistance</w:t>
            </w:r>
          </w:p>
        </w:tc>
        <w:tc>
          <w:tcPr>
            <w:tcW w:w="5245" w:type="dxa"/>
            <w:vAlign w:val="center"/>
          </w:tcPr>
          <w:p>
            <w:pPr>
              <w:rPr>
                <w:rFonts w:ascii="Myriad Pro" w:hAnsi="Myriad Pro" w:eastAsia="OPPOSans M"/>
                <w:szCs w:val="21"/>
              </w:rPr>
            </w:pPr>
            <w:r>
              <w:rPr>
                <w:rFonts w:ascii="Myriad Pro" w:hAnsi="Myriad Pro" w:eastAsia="OPPOSans M"/>
                <w:szCs w:val="21"/>
              </w:rPr>
              <w:t>3ATM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GPS</w:t>
            </w:r>
          </w:p>
        </w:tc>
        <w:tc>
          <w:tcPr>
            <w:tcW w:w="5245" w:type="dxa"/>
            <w:vAlign w:val="center"/>
          </w:tcPr>
          <w:p>
            <w:pPr>
              <w:rPr>
                <w:rFonts w:ascii="Myriad Pro" w:hAnsi="Myriad Pro" w:eastAsia="OPPOSans M"/>
                <w:szCs w:val="21"/>
              </w:rPr>
            </w:pPr>
            <w:r>
              <w:rPr>
                <w:rFonts w:ascii="Myriad Pro" w:hAnsi="Myriad Pro" w:eastAsia="OPPOSans M"/>
                <w:szCs w:val="21"/>
              </w:rPr>
              <w:t xml:space="preserve">With Built-in GPS. Supports A-GPS and GLONASS.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NFC</w:t>
            </w:r>
          </w:p>
        </w:tc>
        <w:tc>
          <w:tcPr>
            <w:tcW w:w="5245" w:type="dxa"/>
            <w:vAlign w:val="center"/>
          </w:tcPr>
          <w:p>
            <w:pPr>
              <w:rPr>
                <w:rFonts w:ascii="Myriad Pro" w:hAnsi="Myriad Pro" w:eastAsia="OPPOSans M"/>
                <w:szCs w:val="21"/>
              </w:rPr>
            </w:pPr>
            <w:r>
              <w:rPr>
                <w:rFonts w:ascii="Myriad Pro" w:hAnsi="Myriad Pro" w:eastAsia="OPPOSans M"/>
                <w:szCs w:val="21"/>
              </w:rPr>
              <w:t>Support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693" w:type="dxa"/>
            <w:vAlign w:val="center"/>
          </w:tcPr>
          <w:p>
            <w:pPr>
              <w:rPr>
                <w:rFonts w:ascii="Myriad Pro" w:hAnsi="Myriad Pro" w:eastAsia="OPPOSans M"/>
                <w:szCs w:val="21"/>
              </w:rPr>
            </w:pPr>
            <w:r>
              <w:rPr>
                <w:rFonts w:ascii="Myriad Pro" w:hAnsi="Myriad Pro" w:eastAsia="OPPOSans M"/>
                <w:szCs w:val="21"/>
              </w:rPr>
              <w:t>Voice assistant</w:t>
            </w:r>
          </w:p>
        </w:tc>
        <w:tc>
          <w:tcPr>
            <w:tcW w:w="5245" w:type="dxa"/>
            <w:vAlign w:val="center"/>
          </w:tcPr>
          <w:p>
            <w:pPr>
              <w:rPr>
                <w:rFonts w:ascii="Myriad Pro" w:hAnsi="Myriad Pro" w:eastAsia="OPPOSans M"/>
                <w:szCs w:val="21"/>
              </w:rPr>
            </w:pPr>
            <w:r>
              <w:rPr>
                <w:rFonts w:ascii="Myriad Pro" w:hAnsi="Myriad Pro" w:eastAsia="OPPOSans M"/>
                <w:szCs w:val="21"/>
              </w:rPr>
              <w:t>Google Assistant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693" w:type="dxa"/>
            <w:vAlign w:val="center"/>
          </w:tcPr>
          <w:p>
            <w:pPr>
              <w:rPr>
                <w:rFonts w:ascii="Myriad Pro" w:hAnsi="Myriad Pro" w:eastAsia="OPPOSans M"/>
                <w:szCs w:val="21"/>
              </w:rPr>
            </w:pPr>
            <w:r>
              <w:rPr>
                <w:rFonts w:ascii="Myriad Pro" w:hAnsi="Myriad Pro" w:eastAsia="OPPOSans M"/>
                <w:szCs w:val="21"/>
              </w:rPr>
              <w:t>App</w:t>
            </w:r>
          </w:p>
        </w:tc>
        <w:tc>
          <w:tcPr>
            <w:tcW w:w="5245" w:type="dxa"/>
            <w:vAlign w:val="center"/>
          </w:tcPr>
          <w:p>
            <w:pPr>
              <w:rPr>
                <w:rFonts w:ascii="Myriad Pro" w:hAnsi="Myriad Pro" w:eastAsia="OPPOSans M"/>
                <w:szCs w:val="21"/>
              </w:rPr>
            </w:pPr>
            <w:r>
              <w:rPr>
                <w:rFonts w:ascii="Myriad Pro" w:hAnsi="Myriad Pro" w:eastAsia="OPPOSans M"/>
                <w:szCs w:val="21"/>
              </w:rPr>
              <w:t>Wear OS by Google &amp; HeyTap Health 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0" w:hRule="atLeast"/>
        </w:trPr>
        <w:tc>
          <w:tcPr>
            <w:tcW w:w="2693" w:type="dxa"/>
            <w:vAlign w:val="center"/>
          </w:tcPr>
          <w:p>
            <w:pPr>
              <w:rPr>
                <w:rFonts w:ascii="Myriad Pro" w:hAnsi="Myriad Pro" w:eastAsia="OPPOSans M"/>
                <w:szCs w:val="21"/>
              </w:rPr>
            </w:pPr>
            <w:r>
              <w:rPr>
                <w:rFonts w:ascii="Myriad Pro" w:hAnsi="Myriad Pro" w:eastAsia="OPPOSans M"/>
                <w:szCs w:val="21"/>
              </w:rPr>
              <w:t>Packing list</w:t>
            </w:r>
          </w:p>
        </w:tc>
        <w:tc>
          <w:tcPr>
            <w:tcW w:w="5245" w:type="dxa"/>
            <w:vAlign w:val="center"/>
          </w:tcPr>
          <w:p>
            <w:pPr>
              <w:rPr>
                <w:rFonts w:ascii="Myriad Pro" w:hAnsi="Myriad Pro" w:eastAsia="OPPOSans M"/>
                <w:szCs w:val="21"/>
              </w:rPr>
            </w:pPr>
            <w:r>
              <w:rPr>
                <w:rFonts w:ascii="Myriad Pro" w:hAnsi="Myriad Pro" w:eastAsia="OPPOSans M"/>
                <w:szCs w:val="21"/>
              </w:rPr>
              <w:t>Watch body (without strap)×1</w:t>
            </w:r>
            <w:r>
              <w:rPr>
                <w:rFonts w:ascii="Myriad Pro" w:hAnsi="Myriad Pro" w:eastAsia="OPPOSans M"/>
                <w:szCs w:val="21"/>
              </w:rPr>
              <w:br w:type="textWrapping"/>
            </w:r>
            <w:r>
              <w:rPr>
                <w:rFonts w:ascii="Myriad Pro" w:hAnsi="Myriad Pro" w:eastAsia="OPPOSans M"/>
                <w:szCs w:val="21"/>
              </w:rPr>
              <w:t xml:space="preserve">Fluororubber strap×1 </w:t>
            </w:r>
            <w:r>
              <w:rPr>
                <w:rFonts w:ascii="Myriad Pro" w:hAnsi="Myriad Pro" w:eastAsia="OPPOSans M"/>
                <w:szCs w:val="21"/>
              </w:rPr>
              <w:br w:type="textWrapping"/>
            </w:r>
            <w:r>
              <w:rPr>
                <w:rFonts w:ascii="Myriad Pro" w:hAnsi="Myriad Pro" w:eastAsia="OPPOSans M"/>
                <w:szCs w:val="21"/>
              </w:rPr>
              <w:t>Charging base×1</w:t>
            </w:r>
            <w:r>
              <w:rPr>
                <w:rFonts w:ascii="Myriad Pro" w:hAnsi="Myriad Pro" w:eastAsia="OPPOSans M"/>
                <w:szCs w:val="21"/>
              </w:rPr>
              <w:br w:type="textWrapping"/>
            </w:r>
            <w:r>
              <w:rPr>
                <w:rFonts w:ascii="Myriad Pro" w:hAnsi="Myriad Pro" w:eastAsia="OPPOSans M"/>
                <w:szCs w:val="21"/>
              </w:rPr>
              <w:t>Quick Start Guide×1</w:t>
            </w:r>
            <w:r>
              <w:rPr>
                <w:rFonts w:ascii="Myriad Pro" w:hAnsi="Myriad Pro" w:eastAsia="OPPOSans M"/>
                <w:szCs w:val="21"/>
              </w:rPr>
              <w:br w:type="textWrapping"/>
            </w:r>
            <w:r>
              <w:rPr>
                <w:rFonts w:ascii="Myriad Pro" w:hAnsi="Myriad Pro" w:eastAsia="OPPOSans M"/>
                <w:szCs w:val="21"/>
              </w:rPr>
              <w:t>Safety Guide×1</w:t>
            </w:r>
          </w:p>
        </w:tc>
      </w:tr>
    </w:tbl>
    <w:p>
      <w:pPr>
        <w:rPr>
          <w:rFonts w:ascii="Myriad Pro" w:hAnsi="Myriad Pro" w:eastAsia="OPPOSans M"/>
        </w:rPr>
      </w:pPr>
    </w:p>
    <w:p>
      <w:pPr>
        <w:rPr>
          <w:rFonts w:ascii="Myriad Pro" w:hAnsi="Myriad Pro" w:eastAsia="OPPOSans M"/>
        </w:rPr>
      </w:pPr>
      <w:r>
        <w:rPr>
          <w:rFonts w:ascii="Myriad Pro" w:hAnsi="Myriad Pro" w:eastAsia="OPPOSans M"/>
        </w:rPr>
        <w:t>*Battery capacity, battery life, etc. are measured under OPPO laboratory room temperature (25°C) using OPPO standard chargers. The measured data may vary due to factors such as the use environment and individual differences in the charger.</w:t>
      </w:r>
    </w:p>
    <w:p>
      <w:pPr>
        <w:rPr>
          <w:rFonts w:ascii="Myriad Pro" w:hAnsi="Myriad Pro" w:eastAsia="OPPOSans M"/>
        </w:rPr>
      </w:pPr>
      <w:r>
        <w:rPr>
          <w:rFonts w:ascii="Myriad Pro" w:hAnsi="Myriad Pro" w:eastAsia="OPPOSans M"/>
        </w:rPr>
        <w:t>*</w:t>
      </w:r>
      <w:r>
        <w:rPr>
          <w:rFonts w:ascii="Myriad Pro" w:hAnsi="Myriad Pro"/>
        </w:rPr>
        <w:t xml:space="preserve"> </w:t>
      </w:r>
      <w:r>
        <w:rPr>
          <w:rFonts w:ascii="Myriad Pro" w:hAnsi="Myriad Pro" w:eastAsia="OPPOSans M"/>
        </w:rPr>
        <w:t>Specifications are all laboratory test data.</w:t>
      </w:r>
    </w:p>
    <w:p>
      <w:pPr>
        <w:pStyle w:val="3"/>
        <w:rPr>
          <w:rFonts w:ascii="Myriad Pro" w:hAnsi="Myriad Pro" w:eastAsia="OPPOSans M"/>
        </w:rPr>
      </w:pPr>
      <w:bookmarkStart w:id="6" w:name="_Toc46934206"/>
      <w:r>
        <w:rPr>
          <w:rFonts w:ascii="Myriad Pro" w:hAnsi="Myriad Pro" w:eastAsia="OPPOSans M"/>
        </w:rPr>
        <w:t>2.2</w:t>
      </w:r>
      <w:r>
        <w:rPr>
          <w:rFonts w:ascii="Myriad Pro" w:hAnsi="Myriad Pro"/>
        </w:rPr>
        <w:t xml:space="preserve"> </w:t>
      </w:r>
      <w:r>
        <w:rPr>
          <w:rFonts w:ascii="Myriad Pro" w:hAnsi="Myriad Pro" w:eastAsia="OPPOSans M"/>
        </w:rPr>
        <w:t>Product color, picture</w:t>
      </w:r>
      <w:bookmarkEnd w:id="6"/>
    </w:p>
    <w:p>
      <w:pPr>
        <w:rPr>
          <w:rFonts w:ascii="Myriad Pro" w:hAnsi="Myriad Pro" w:eastAsia="OPPOSans M"/>
        </w:rPr>
      </w:pPr>
      <w:r>
        <w:rPr>
          <w:rFonts w:ascii="Myriad Pro" w:hAnsi="Myriad Pro" w:eastAsia="OPPOSans M"/>
        </w:rPr>
        <w:t>（1）Black</w:t>
      </w:r>
      <w:r>
        <w:rPr>
          <w:rFonts w:ascii="Myriad Pro" w:hAnsi="Myriad Pro" w:eastAsia="OPPOSans M"/>
        </w:rPr>
        <w:drawing>
          <wp:inline distT="0" distB="0" distL="0" distR="0">
            <wp:extent cx="1530350" cy="14795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extLst>
                        <a:ext uri="{BEBA8EAE-BF5A-486C-A8C5-ECC9F3942E4B}">
                          <a14:imgProps xmlns:a14="http://schemas.microsoft.com/office/drawing/2010/main">
                            <a14:imgLayer r:embed="rId6">
                              <a14:imgEffect>
                                <a14:backgroundRemoval t="156" b="96885" l="3916" r="96687"/>
                              </a14:imgEffect>
                            </a14:imgLayer>
                          </a14:imgProps>
                        </a:ext>
                      </a:extLst>
                    </a:blip>
                    <a:stretch>
                      <a:fillRect/>
                    </a:stretch>
                  </pic:blipFill>
                  <pic:spPr>
                    <a:xfrm>
                      <a:off x="0" y="0"/>
                      <a:ext cx="1535636" cy="1484757"/>
                    </a:xfrm>
                    <a:prstGeom prst="rect">
                      <a:avLst/>
                    </a:prstGeom>
                  </pic:spPr>
                </pic:pic>
              </a:graphicData>
            </a:graphic>
          </wp:inline>
        </w:drawing>
      </w:r>
    </w:p>
    <w:p>
      <w:pPr>
        <w:rPr>
          <w:rFonts w:ascii="Myriad Pro" w:hAnsi="Myriad Pro" w:eastAsia="OPPOSans M"/>
        </w:rPr>
      </w:pPr>
    </w:p>
    <w:p>
      <w:pPr>
        <w:rPr>
          <w:rFonts w:ascii="Myriad Pro" w:hAnsi="Myriad Pro" w:eastAsia="OPPOSans M"/>
        </w:rPr>
      </w:pPr>
      <w:r>
        <w:rPr>
          <w:rFonts w:ascii="Myriad Pro" w:hAnsi="Myriad Pro" w:eastAsia="OPPOSans M"/>
        </w:rPr>
        <w:t>（2）Pink Gold</w:t>
      </w:r>
      <w:r>
        <w:rPr>
          <w:rFonts w:ascii="Myriad Pro" w:hAnsi="Myriad Pro" w:eastAsia="OPPOSans M"/>
        </w:rPr>
        <w:drawing>
          <wp:inline distT="0" distB="0" distL="0" distR="0">
            <wp:extent cx="1695450" cy="1788160"/>
            <wp:effectExtent l="0" t="0" r="0" b="0"/>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99494" cy="1792951"/>
                    </a:xfrm>
                    <a:prstGeom prst="rect">
                      <a:avLst/>
                    </a:prstGeom>
                  </pic:spPr>
                </pic:pic>
              </a:graphicData>
            </a:graphic>
          </wp:inline>
        </w:drawing>
      </w:r>
    </w:p>
    <w:p>
      <w:pPr>
        <w:rPr>
          <w:rFonts w:ascii="Myriad Pro" w:hAnsi="Myriad Pro" w:eastAsia="OPPOSans M"/>
        </w:rPr>
      </w:pPr>
    </w:p>
    <w:p>
      <w:pPr>
        <w:rPr>
          <w:rFonts w:ascii="Myriad Pro" w:hAnsi="Myriad Pro" w:eastAsia="OPPOSans M"/>
        </w:rPr>
      </w:pPr>
      <w:r>
        <w:rPr>
          <w:rFonts w:ascii="Myriad Pro" w:hAnsi="Myriad Pro" w:eastAsia="OPPOSans M"/>
        </w:rPr>
        <w:t xml:space="preserve">（3）Silver Mist </w:t>
      </w:r>
      <w:r>
        <w:rPr>
          <w:rFonts w:ascii="Myriad Pro" w:hAnsi="Myriad Pro" w:eastAsia="OPPOSans M"/>
        </w:rPr>
        <w:drawing>
          <wp:inline distT="0" distB="0" distL="0" distR="0">
            <wp:extent cx="1835785" cy="1936750"/>
            <wp:effectExtent l="0" t="0" r="0" b="0"/>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pic:cNvPicPr>
                      <a:picLocks noChangeAspect="1"/>
                    </pic:cNvPicPr>
                  </pic:nvPicPr>
                  <pic:blipFill>
                    <a:blip r:embed="rId9" cstate="print">
                      <a:extLst>
                        <a:ext uri="{BEBA8EAE-BF5A-486C-A8C5-ECC9F3942E4B}">
                          <a14:imgProps xmlns:a14="http://schemas.microsoft.com/office/drawing/2010/main">
                            <a14:imgLayer r:embed="rId10">
                              <a14:imgEffect>
                                <a14:backgroundRemoval t="10000" b="90000" l="10000" r="90000">
                                  <a14:foregroundMark x1="47059" y1="20800" x2="37852" y2="0"/>
                                </a14:backgroundRemoval>
                              </a14:imgEffect>
                            </a14:imgLayer>
                          </a14:imgProps>
                        </a:ext>
                        <a:ext uri="{28A0092B-C50C-407E-A947-70E740481C1C}">
                          <a14:useLocalDpi xmlns:a14="http://schemas.microsoft.com/office/drawing/2010/main" val="0"/>
                        </a:ext>
                      </a:extLst>
                    </a:blip>
                    <a:stretch>
                      <a:fillRect/>
                    </a:stretch>
                  </pic:blipFill>
                  <pic:spPr>
                    <a:xfrm>
                      <a:off x="0" y="0"/>
                      <a:ext cx="1849994" cy="1951729"/>
                    </a:xfrm>
                    <a:prstGeom prst="rect">
                      <a:avLst/>
                    </a:prstGeom>
                  </pic:spPr>
                </pic:pic>
              </a:graphicData>
            </a:graphic>
          </wp:inline>
        </w:drawing>
      </w:r>
    </w:p>
    <w:p>
      <w:pPr>
        <w:pStyle w:val="3"/>
        <w:rPr>
          <w:rFonts w:ascii="Myriad Pro" w:hAnsi="Myriad Pro" w:eastAsia="OPPOSans M"/>
        </w:rPr>
      </w:pPr>
      <w:bookmarkStart w:id="7" w:name="_Toc46934207"/>
      <w:r>
        <w:rPr>
          <w:rFonts w:ascii="Myriad Pro" w:hAnsi="Myriad Pro" w:eastAsia="OPPOSans M"/>
        </w:rPr>
        <w:t>2.3 Product Device code identification</w:t>
      </w:r>
      <w:bookmarkEnd w:id="7"/>
    </w:p>
    <w:p>
      <w:pPr>
        <w:rPr>
          <w:rFonts w:ascii="Myriad Pro" w:hAnsi="Myriad Pro" w:eastAsia="OPPOSans M"/>
        </w:rPr>
      </w:pPr>
      <w:r>
        <w:rPr>
          <w:rFonts w:hint="eastAsia" w:ascii="Myriad Pro" w:hAnsi="Myriad Pro" w:eastAsia="OPPOSans M"/>
        </w:rPr>
        <w:t xml:space="preserve">DC code (device code) is the identification code used by OPPO watches for non-LTE versions. The function is similar to IMEI. </w:t>
      </w:r>
      <w:r>
        <w:rPr>
          <w:rFonts w:hint="eastAsia" w:ascii="Myriad Pro" w:hAnsi="Myriad Pro" w:eastAsia="OPPOSans M"/>
          <w:color w:val="FF0000"/>
        </w:rPr>
        <w:t>It can be used to query the watch E-warranty card in the system (Path：WCSM-Basic data-E-warranty card search -IMEI/SN) and other information.</w:t>
      </w:r>
      <w:r>
        <w:rPr>
          <w:rFonts w:ascii="Myriad Pro" w:hAnsi="Myriad Pro" w:eastAsia="OPPOSans M"/>
          <w:color w:val="FF0000"/>
        </w:rPr>
        <w:t xml:space="preserve"> </w:t>
      </w:r>
      <w:r>
        <w:rPr>
          <w:rFonts w:ascii="Myriad Pro" w:hAnsi="Myriad Pro" w:eastAsia="OPPOSans M"/>
        </w:rPr>
        <w:t>The DC code information of OPPO Watch 41mm (Wi-Fi) is include in the box, warranty card and watch settings. As shown in the red area in the figure:</w:t>
      </w:r>
    </w:p>
    <w:p>
      <w:pPr>
        <w:rPr>
          <w:rFonts w:ascii="Myriad Pro" w:hAnsi="Myriad Pro" w:eastAsia="OPPOSans M"/>
        </w:rPr>
      </w:pPr>
      <w:r>
        <w:rPr>
          <w:rFonts w:ascii="Myriad Pro" w:hAnsi="Myriad Pro" w:eastAsia="OPPOSans M"/>
        </w:rPr>
        <w:t>（1）Box</w:t>
      </w:r>
    </w:p>
    <w:p>
      <w:pPr>
        <w:rPr>
          <w:rFonts w:ascii="Myriad Pro" w:hAnsi="Myriad Pro" w:eastAsia="OPPOSans M"/>
        </w:rPr>
      </w:pPr>
      <w:r>
        <w:rPr>
          <w:rFonts w:ascii="Myriad Pro" w:hAnsi="Myriad Pro"/>
        </w:rPr>
        <w:drawing>
          <wp:inline distT="0" distB="0" distL="0" distR="0">
            <wp:extent cx="3035300" cy="19939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3035456" cy="1994002"/>
                    </a:xfrm>
                    <a:prstGeom prst="rect">
                      <a:avLst/>
                    </a:prstGeom>
                  </pic:spPr>
                </pic:pic>
              </a:graphicData>
            </a:graphic>
          </wp:inline>
        </w:drawing>
      </w:r>
    </w:p>
    <w:p>
      <w:pPr>
        <w:rPr>
          <w:rFonts w:ascii="Myriad Pro" w:hAnsi="Myriad Pro" w:eastAsia="OPPOSans M"/>
        </w:rPr>
      </w:pPr>
      <w:r>
        <w:rPr>
          <w:rFonts w:ascii="Myriad Pro" w:hAnsi="Myriad Pro" w:eastAsia="OPPOSans M"/>
        </w:rPr>
        <w:t>（2）Warranty card</w:t>
      </w:r>
    </w:p>
    <w:p>
      <w:pPr>
        <w:rPr>
          <w:rFonts w:ascii="Myriad Pro" w:hAnsi="Myriad Pro" w:eastAsia="OPPOSans M"/>
        </w:rPr>
      </w:pPr>
      <w:r>
        <w:rPr>
          <w:rFonts w:ascii="Myriad Pro" w:hAnsi="Myriad Pro"/>
        </w:rPr>
        <mc:AlternateContent>
          <mc:Choice Requires="wps">
            <w:drawing>
              <wp:anchor distT="0" distB="0" distL="114300" distR="114300" simplePos="0" relativeHeight="251660288" behindDoc="0" locked="0" layoutInCell="1" allowOverlap="1">
                <wp:simplePos x="0" y="0"/>
                <wp:positionH relativeFrom="column">
                  <wp:posOffset>1675765</wp:posOffset>
                </wp:positionH>
                <wp:positionV relativeFrom="paragraph">
                  <wp:posOffset>791210</wp:posOffset>
                </wp:positionV>
                <wp:extent cx="1111250" cy="133350"/>
                <wp:effectExtent l="0" t="0" r="12700" b="19050"/>
                <wp:wrapNone/>
                <wp:docPr id="10" name="矩形 10"/>
                <wp:cNvGraphicFramePr/>
                <a:graphic xmlns:a="http://schemas.openxmlformats.org/drawingml/2006/main">
                  <a:graphicData uri="http://schemas.microsoft.com/office/word/2010/wordprocessingShape">
                    <wps:wsp>
                      <wps:cNvSpPr/>
                      <wps:spPr>
                        <a:xfrm>
                          <a:off x="0" y="0"/>
                          <a:ext cx="1111250" cy="133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95pt;margin-top:62.3pt;height:10.5pt;width:87.5pt;z-index:251660288;v-text-anchor:middle;mso-width-relative:page;mso-height-relative:page;" filled="f" stroked="t" coordsize="21600,21600" o:gfxdata="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HPUHXZAAAACwEAAA8AAAAA&#10;AAAAAQAgAAAAIgAAAGRycy9kb3ducmV2LnhtbFBLAQIUABQAAAAIAIdO4kAgldUNTAIAAH8EAAAO&#10;AAAAAAAAAAEAIAAAACgBAABkcnMvZTJvRG9jLnhtbFBLBQYAAAAABgAGAFkBAADmBQAAAAA=&#10;">
                <v:fill on="f" focussize="0,0"/>
                <v:stroke weight="1.5pt" color="#FF0000 [3204]" miterlimit="8" joinstyle="miter"/>
                <v:imagedata o:title=""/>
                <o:lock v:ext="edit" aspectratio="f"/>
              </v:rect>
            </w:pict>
          </mc:Fallback>
        </mc:AlternateContent>
      </w:r>
      <w:r>
        <w:t xml:space="preserve"> </w:t>
      </w:r>
      <w:r>
        <w:drawing>
          <wp:inline distT="0" distB="0" distL="0" distR="0">
            <wp:extent cx="4664075" cy="1165860"/>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4664477" cy="1166400"/>
                    </a:xfrm>
                    <a:prstGeom prst="rect">
                      <a:avLst/>
                    </a:prstGeom>
                  </pic:spPr>
                </pic:pic>
              </a:graphicData>
            </a:graphic>
          </wp:inline>
        </w:drawing>
      </w:r>
    </w:p>
    <w:p>
      <w:pPr>
        <w:rPr>
          <w:rFonts w:ascii="Myriad Pro" w:hAnsi="Myriad Pro" w:eastAsia="OPPOSans M"/>
        </w:rPr>
      </w:pPr>
      <w:r>
        <w:rPr>
          <w:rFonts w:ascii="Myriad Pro" w:hAnsi="Myriad Pro" w:eastAsia="OPPOSans M"/>
        </w:rPr>
        <w:t xml:space="preserve">（3）Watch settings. </w:t>
      </w:r>
    </w:p>
    <w:p>
      <w:pPr>
        <w:rPr>
          <w:rFonts w:ascii="Myriad Pro" w:hAnsi="Myriad Pro" w:eastAsia="OPPOSans M"/>
        </w:rPr>
      </w:pPr>
      <w:r>
        <w:rPr>
          <w:rFonts w:hint="eastAsia" w:ascii="Myriad Pro" w:hAnsi="Myriad Pro" w:eastAsia="OPPOSans M"/>
        </w:rPr>
        <w:t xml:space="preserve"> </w:t>
      </w:r>
      <w:r>
        <w:rPr>
          <w:rFonts w:ascii="Myriad Pro" w:hAnsi="Myriad Pro" w:eastAsia="OPPOSans M"/>
        </w:rPr>
        <w:t>Path: Settings&gt;System&gt;About&gt;Device code</w:t>
      </w:r>
    </w:p>
    <w:p>
      <w:pPr>
        <w:rPr>
          <w:rFonts w:ascii="Myriad Pro" w:hAnsi="Myriad Pro" w:eastAsia="OPPOSans M"/>
        </w:rPr>
      </w:pPr>
      <w:r>
        <w:drawing>
          <wp:inline distT="0" distB="0" distL="0" distR="0">
            <wp:extent cx="1850390" cy="21596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a:stretch>
                      <a:fillRect/>
                    </a:stretch>
                  </pic:blipFill>
                  <pic:spPr>
                    <a:xfrm>
                      <a:off x="0" y="0"/>
                      <a:ext cx="1850769" cy="2160000"/>
                    </a:xfrm>
                    <a:prstGeom prst="rect">
                      <a:avLst/>
                    </a:prstGeom>
                  </pic:spPr>
                </pic:pic>
              </a:graphicData>
            </a:graphic>
          </wp:inline>
        </w:drawing>
      </w:r>
    </w:p>
    <w:p>
      <w:pPr>
        <w:rPr>
          <w:rFonts w:ascii="Myriad Pro" w:hAnsi="Myriad Pro" w:eastAsia="OPPOSans M"/>
        </w:rPr>
      </w:pPr>
      <w:r>
        <w:rPr>
          <w:rFonts w:ascii="Myriad Pro" w:hAnsi="Myriad Pro"/>
        </w:rPr>
        <w:t xml:space="preserve">           </w:t>
      </w:r>
    </w:p>
    <w:p>
      <w:pPr>
        <w:pStyle w:val="2"/>
        <w:rPr>
          <w:rFonts w:ascii="Myriad Pro" w:hAnsi="Myriad Pro" w:eastAsia="OPPOSans M"/>
        </w:rPr>
      </w:pPr>
      <w:bookmarkStart w:id="8" w:name="_Toc46934208"/>
      <w:r>
        <w:rPr>
          <w:rFonts w:ascii="Myriad Pro" w:hAnsi="Myriad Pro" w:eastAsia="OPPOSans M"/>
        </w:rPr>
        <w:t>3 After-sales policy</w:t>
      </w:r>
      <w:bookmarkEnd w:id="8"/>
    </w:p>
    <w:p>
      <w:pPr>
        <w:pStyle w:val="3"/>
        <w:rPr>
          <w:rFonts w:ascii="Myriad Pro" w:hAnsi="Myriad Pro" w:eastAsia="OPPOSans M"/>
        </w:rPr>
      </w:pPr>
      <w:bookmarkStart w:id="9" w:name="_Toc46934209"/>
      <w:r>
        <w:rPr>
          <w:rFonts w:ascii="Myriad Pro" w:hAnsi="Myriad Pro" w:eastAsia="OPPOSans M"/>
        </w:rPr>
        <w:t>3.1</w:t>
      </w:r>
      <w:r>
        <w:rPr>
          <w:rFonts w:ascii="Myriad Pro" w:hAnsi="Myriad Pro"/>
        </w:rPr>
        <w:t xml:space="preserve"> </w:t>
      </w:r>
      <w:r>
        <w:rPr>
          <w:rFonts w:ascii="Myriad Pro" w:hAnsi="Myriad Pro" w:eastAsia="OPPOSans M"/>
        </w:rPr>
        <w:t>After-sales warranty policy</w:t>
      </w:r>
      <w:bookmarkEnd w:id="9"/>
    </w:p>
    <w:p>
      <w:pPr>
        <w:rPr>
          <w:rFonts w:ascii="Myriad Pro" w:hAnsi="Myriad Pro" w:eastAsia="OPPOSans M"/>
        </w:rPr>
      </w:pPr>
      <w:r>
        <w:rPr>
          <w:rFonts w:ascii="Myriad Pro" w:hAnsi="Myriad Pro" w:eastAsia="OPPOSans M"/>
        </w:rPr>
        <w:t>After-sales warranty policy is implemented in accordance with local laws and regulations.</w:t>
      </w:r>
    </w:p>
    <w:p>
      <w:pPr>
        <w:pStyle w:val="3"/>
        <w:rPr>
          <w:rFonts w:hint="eastAsia" w:ascii="Myriad Pro" w:hAnsi="Myriad Pro" w:eastAsia="OPPOSans M"/>
          <w:color w:val="FF0000"/>
          <w:lang w:val="en-US" w:eastAsia="zh-CN"/>
        </w:rPr>
      </w:pPr>
      <w:r>
        <w:rPr>
          <w:rFonts w:hint="eastAsia" w:ascii="Myriad Pro" w:hAnsi="Myriad Pro" w:eastAsia="OPPOSans M"/>
          <w:color w:val="FF0000"/>
          <w:lang w:val="en-US" w:eastAsia="zh-CN"/>
        </w:rPr>
        <w:t>3.2 Fault phenomenon and cause</w:t>
      </w:r>
    </w:p>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Since there is no maintenance condition for the watch overseas, it will be replaced by replacement. According to the following table, select and enter the failure phenomenon and cause.</w:t>
      </w:r>
    </w:p>
    <w:tbl>
      <w:tblPr>
        <w:tblStyle w:val="13"/>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9"/>
        <w:gridCol w:w="5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3729" w:type="dxa"/>
          </w:tcPr>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 xml:space="preserve">    Fault phenomenon </w:t>
            </w:r>
          </w:p>
        </w:tc>
        <w:tc>
          <w:tcPr>
            <w:tcW w:w="5911" w:type="dxa"/>
          </w:tcPr>
          <w:p>
            <w:pPr>
              <w:rPr>
                <w:rFonts w:ascii="Myriad Pro" w:hAnsi="Myriad Pro" w:eastAsia="OPPOSans M"/>
                <w:color w:val="FF0000"/>
              </w:rPr>
            </w:pPr>
            <w:r>
              <w:rPr>
                <w:rFonts w:hint="eastAsia" w:ascii="Myriad Pro" w:hAnsi="Myriad Pro" w:eastAsia="OPPOSans M"/>
                <w:color w:val="FF0000"/>
                <w:lang w:val="en-US" w:eastAsia="zh-CN"/>
              </w:rPr>
              <w:t>cause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0" w:hRule="atLeast"/>
        </w:trPr>
        <w:tc>
          <w:tcPr>
            <w:tcW w:w="3729" w:type="dxa"/>
          </w:tcPr>
          <w:p>
            <w:pPr>
              <w:rPr>
                <w:rFonts w:ascii="Myriad Pro" w:hAnsi="Myriad Pro" w:eastAsia="OPPOSans M"/>
                <w:color w:val="FF0000"/>
              </w:rPr>
            </w:pPr>
            <w:r>
              <w:rPr>
                <w:rFonts w:hint="eastAsia" w:ascii="Myriad Pro" w:hAnsi="Myriad Pro" w:eastAsia="OPPOSans M"/>
                <w:color w:val="FF0000"/>
              </w:rPr>
              <w:t>Refer to the mobile phone and enter the fault phenomenon code with the actual fault</w:t>
            </w:r>
          </w:p>
        </w:tc>
        <w:tc>
          <w:tcPr>
            <w:tcW w:w="5911" w:type="dxa"/>
          </w:tcPr>
          <w:p>
            <w:pPr>
              <w:jc w:val="left"/>
              <w:rPr>
                <w:rFonts w:ascii="Myriad Pro" w:hAnsi="Myriad Pro" w:eastAsia="OPPOSans M"/>
                <w:color w:val="FF0000"/>
              </w:rPr>
            </w:pPr>
            <w:r>
              <w:rPr>
                <w:rFonts w:hint="eastAsia" w:ascii="Myriad Pro" w:hAnsi="Myriad Pro" w:eastAsia="OPPOSans M"/>
                <w:color w:val="FF0000"/>
              </w:rPr>
              <w:t>1</w:t>
            </w:r>
            <w:r>
              <w:rPr>
                <w:rFonts w:hint="eastAsia" w:ascii="Myriad Pro" w:hAnsi="Myriad Pro" w:eastAsia="OPPOSans M"/>
                <w:color w:val="FF0000"/>
                <w:lang w:val="en-US" w:eastAsia="zh-CN"/>
              </w:rPr>
              <w:t>.</w:t>
            </w:r>
            <w:r>
              <w:rPr>
                <w:rFonts w:hint="eastAsia" w:ascii="Myriad Pro" w:hAnsi="Myriad Pro" w:eastAsia="OPPOSans M"/>
                <w:color w:val="FF0000"/>
              </w:rPr>
              <w:t>Smart watch with good appearance but abnormal functions(SPF12）</w:t>
            </w:r>
          </w:p>
          <w:p>
            <w:pPr>
              <w:jc w:val="left"/>
              <w:rPr>
                <w:rFonts w:ascii="Myriad Pro" w:hAnsi="Myriad Pro" w:eastAsia="OPPOSans M"/>
                <w:color w:val="FF0000"/>
              </w:rPr>
            </w:pPr>
            <w:r>
              <w:rPr>
                <w:rFonts w:hint="eastAsia" w:ascii="Myriad Pro" w:hAnsi="Myriad Pro" w:eastAsia="OPPOSans M"/>
                <w:color w:val="FF0000"/>
              </w:rPr>
              <w:t>2</w:t>
            </w:r>
            <w:r>
              <w:rPr>
                <w:rFonts w:hint="eastAsia" w:ascii="Myriad Pro" w:hAnsi="Myriad Pro" w:eastAsia="OPPOSans M"/>
                <w:color w:val="FF0000"/>
                <w:lang w:val="en-US" w:eastAsia="zh-CN"/>
              </w:rPr>
              <w:t>.Smart watch with defective appearance but good functions</w:t>
            </w:r>
            <w:r>
              <w:rPr>
                <w:rFonts w:hint="eastAsia" w:ascii="Myriad Pro" w:hAnsi="Myriad Pro" w:eastAsia="OPPOSans M"/>
                <w:color w:val="FF0000"/>
              </w:rPr>
              <w:t>(SPF13)</w:t>
            </w:r>
          </w:p>
          <w:p>
            <w:pPr>
              <w:jc w:val="left"/>
              <w:rPr>
                <w:rFonts w:ascii="Myriad Pro" w:hAnsi="Myriad Pro" w:eastAsia="OPPOSans M"/>
                <w:color w:val="FF0000"/>
              </w:rPr>
            </w:pPr>
            <w:r>
              <w:rPr>
                <w:rFonts w:hint="eastAsia" w:ascii="Myriad Pro" w:hAnsi="Myriad Pro" w:eastAsia="OPPOSans M"/>
                <w:color w:val="FF0000"/>
              </w:rPr>
              <w:t>3</w:t>
            </w:r>
            <w:r>
              <w:rPr>
                <w:rFonts w:hint="eastAsia" w:ascii="Myriad Pro" w:hAnsi="Myriad Pro" w:eastAsia="OPPOSans M"/>
                <w:color w:val="FF0000"/>
                <w:lang w:val="en-US" w:eastAsia="zh-CN"/>
              </w:rPr>
              <w:t>.</w:t>
            </w:r>
            <w:r>
              <w:rPr>
                <w:rFonts w:hint="eastAsia" w:ascii="Myriad Pro" w:hAnsi="Myriad Pro" w:eastAsia="OPPOSans M"/>
                <w:color w:val="FF0000"/>
              </w:rPr>
              <w:t>Smart watch with defective appearance &amp; abnormal functions(SPF14)</w:t>
            </w:r>
          </w:p>
        </w:tc>
      </w:tr>
    </w:tbl>
    <w:p>
      <w:pPr>
        <w:rPr>
          <w:rFonts w:hint="eastAsia" w:ascii="Myriad Pro" w:hAnsi="Myriad Pro" w:eastAsia="OPPOSans M"/>
          <w:lang w:val="en-US" w:eastAsia="zh-CN"/>
        </w:rPr>
      </w:pPr>
    </w:p>
    <w:p>
      <w:pPr>
        <w:rPr>
          <w:rFonts w:hint="eastAsia" w:ascii="Myriad Pro" w:hAnsi="Myriad Pro" w:eastAsia="宋体" w:cs="宋体"/>
          <w:color w:val="FF0000"/>
          <w:lang w:val="en-US" w:eastAsia="zh-CN"/>
        </w:rPr>
      </w:pPr>
      <w:bookmarkStart w:id="10" w:name="_Toc46934210"/>
      <w:r>
        <w:rPr>
          <w:rFonts w:hint="eastAsia" w:ascii="Myriad Pro" w:hAnsi="Myriad Pro" w:eastAsia="宋体" w:cs="宋体"/>
          <w:color w:val="FF0000"/>
          <w:lang w:val="en-US" w:eastAsia="zh-CN"/>
        </w:rPr>
        <w:t>Note:</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Defective appearance: Refers to the defective appearance of the watch screen, middle frame, physical buttons and back cover. If one part of the appearance is damaged, it is defective appearance, such as defective display dots, glass breakage/falling, large seam/warping/degumming, etc.; The body screen + rear case + middle frame + buttons can be judged as good appearance only if they are all intact.</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Abnormal functions: no power on, no charging, abnormal built-in application function, slow response, Bluetooth incompatibility (not connecting, pairing failure, disconnection after connecting) and other problems that affect the functional experience, excluding user consultation, user active request for upgrade, forget password.</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If the screen cannot be displayed, but it will vibrate when you press the power button,deal with it as functional malfunction.</w:t>
      </w:r>
    </w:p>
    <w:p>
      <w:pPr>
        <w:pStyle w:val="3"/>
        <w:rPr>
          <w:rFonts w:hint="eastAsia" w:ascii="Myriad Pro" w:hAnsi="Myriad Pro" w:eastAsia="OPPOSans M"/>
          <w:color w:val="auto"/>
          <w:lang w:val="en-US" w:eastAsia="zh-CN"/>
        </w:rPr>
      </w:pPr>
      <w:r>
        <w:rPr>
          <w:rFonts w:hint="eastAsia" w:ascii="Myriad Pro" w:hAnsi="Myriad Pro" w:eastAsia="OPPOSans M"/>
          <w:color w:val="auto"/>
          <w:lang w:val="en-US" w:eastAsia="zh-CN"/>
        </w:rPr>
        <w:t>3.3 Warranty policy</w:t>
      </w:r>
      <w:bookmarkEnd w:id="10"/>
    </w:p>
    <w:p>
      <w:pPr>
        <w:rPr>
          <w:rFonts w:ascii="Myriad Pro" w:hAnsi="Myriad Pro" w:eastAsia="OPPOSans M"/>
        </w:rPr>
      </w:pPr>
      <w:r>
        <w:rPr>
          <w:rFonts w:hint="eastAsia" w:ascii="微软雅黑" w:hAnsi="微软雅黑" w:eastAsia="微软雅黑" w:cs="微软雅黑"/>
        </w:rPr>
        <w:t>①</w:t>
      </w:r>
      <w:r>
        <w:rPr>
          <w:rFonts w:ascii="Myriad Pro" w:hAnsi="Myriad Pro" w:eastAsia="OPPOSans M"/>
        </w:rPr>
        <w:t xml:space="preserve"> During the warranty period, if the watch is not damaged by humans and has quality problems of the product itself, the watch can be replaced ;</w:t>
      </w:r>
    </w:p>
    <w:p>
      <w:pPr>
        <w:rPr>
          <w:rFonts w:ascii="Myriad Pro" w:hAnsi="Myriad Pro" w:eastAsia="OPPOSans M"/>
        </w:rPr>
      </w:pPr>
      <w:r>
        <w:rPr>
          <w:rFonts w:hint="eastAsia" w:ascii="微软雅黑" w:hAnsi="微软雅黑" w:eastAsia="微软雅黑" w:cs="微软雅黑"/>
        </w:rPr>
        <w:t>②</w:t>
      </w:r>
      <w:r>
        <w:rPr>
          <w:rFonts w:ascii="Myriad Pro" w:hAnsi="Myriad Pro" w:eastAsia="OPPOSans M"/>
        </w:rPr>
        <w:t xml:space="preserve"> During the warranty period, if the strap is not damaged by humans and the quality of the product itself, the strap accessories can be replaced separately;</w:t>
      </w:r>
    </w:p>
    <w:p>
      <w:pPr>
        <w:rPr>
          <w:rFonts w:ascii="Myriad Pro" w:hAnsi="Myriad Pro" w:eastAsia="OPPOSans M"/>
        </w:rPr>
      </w:pPr>
      <w:r>
        <w:rPr>
          <w:rFonts w:hint="eastAsia" w:ascii="微软雅黑" w:hAnsi="微软雅黑" w:eastAsia="微软雅黑" w:cs="微软雅黑"/>
        </w:rPr>
        <w:t>③</w:t>
      </w:r>
      <w:r>
        <w:rPr>
          <w:rFonts w:ascii="Myriad Pro" w:hAnsi="Myriad Pro" w:eastAsia="OPPOSans M"/>
        </w:rPr>
        <w:t>During the warranty period, if the charging stand is not damaged by humans and the product itself is quality problems, the charging stand accessories can be replaced separately;</w:t>
      </w:r>
    </w:p>
    <w:p>
      <w:pPr>
        <w:rPr>
          <w:rFonts w:ascii="Myriad Pro" w:hAnsi="Myriad Pro" w:eastAsia="OPPOSans M"/>
        </w:rPr>
      </w:pPr>
      <w:r>
        <w:rPr>
          <w:rFonts w:hint="eastAsia" w:ascii="微软雅黑" w:hAnsi="微软雅黑" w:eastAsia="微软雅黑" w:cs="微软雅黑"/>
        </w:rPr>
        <w:t>④</w:t>
      </w:r>
      <w:r>
        <w:rPr>
          <w:rFonts w:ascii="Myriad Pro" w:hAnsi="Myriad Pro" w:eastAsia="OPPOSans M"/>
        </w:rPr>
        <w:t xml:space="preserve"> During the warranty period, if the strap ring is not damaged by humans and the quality of the product itself, the strap ring accessories can be replaced separately.</w:t>
      </w:r>
    </w:p>
    <w:p>
      <w:pPr>
        <w:rPr>
          <w:rFonts w:hint="eastAsia" w:ascii="Myriad Pro" w:hAnsi="Myriad Pro" w:eastAsia="OPPOSans M"/>
          <w:color w:val="FF0000"/>
          <w:highlight w:val="yellow"/>
        </w:rPr>
      </w:pPr>
      <w:r>
        <w:rPr>
          <w:rFonts w:hint="eastAsia" w:ascii="Myriad Pro" w:hAnsi="Myriad Pro" w:eastAsia="OPPOSans M"/>
          <w:color w:val="FF0000"/>
          <w:highlight w:val="yellow"/>
          <w:lang w:val="en-US" w:eastAsia="zh-CN"/>
        </w:rPr>
        <w:t>I</w:t>
      </w:r>
      <w:r>
        <w:rPr>
          <w:rFonts w:hint="eastAsia" w:ascii="Myriad Pro" w:hAnsi="Myriad Pro" w:eastAsia="OPPOSans M"/>
          <w:color w:val="FF0000"/>
          <w:highlight w:val="yellow"/>
        </w:rPr>
        <w:t xml:space="preserve">nspection </w:t>
      </w:r>
      <w:r>
        <w:rPr>
          <w:rFonts w:hint="eastAsia" w:ascii="Myriad Pro" w:hAnsi="Myriad Pro" w:eastAsia="OPPOSans M"/>
          <w:color w:val="FF0000"/>
          <w:highlight w:val="yellow"/>
          <w:lang w:val="en-US" w:eastAsia="zh-CN"/>
        </w:rPr>
        <w:t>order record</w:t>
      </w:r>
      <w:r>
        <w:rPr>
          <w:rFonts w:hint="eastAsia" w:ascii="Myriad Pro" w:hAnsi="Myriad Pro" w:eastAsia="OPPOSans M"/>
          <w:color w:val="FF0000"/>
          <w:highlight w:val="yellow"/>
        </w:rPr>
        <w: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Select "Special replacement" for delivery type, "IoT" for work order type, and "Replacement for repair" as reason for replacement.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Charge information:</w:t>
      </w:r>
    </w:p>
    <w:p>
      <w:pPr>
        <w:rPr>
          <w:rFonts w:ascii="Myriad Pro" w:hAnsi="Myriad Pro" w:eastAsia="OPPOSans M"/>
          <w:color w:val="FF0000"/>
          <w:highlight w:val="yellow"/>
        </w:rPr>
      </w:pPr>
      <w:r>
        <w:rPr>
          <w:rFonts w:hint="eastAsia" w:ascii="Myriad Pro" w:hAnsi="Myriad Pro" w:eastAsia="OPPOSans M"/>
          <w:color w:val="FF0000"/>
          <w:highlight w:val="yellow"/>
        </w:rPr>
        <w:t>The maintenance type selects the warranty, and the material code is entered according to "OPPO Watch X19W6&amp;W8&amp;W12 after-sales BOM and failure phenomenon_self-research_V2.0_20200824".</w:t>
      </w:r>
    </w:p>
    <w:p>
      <w:pPr>
        <w:pStyle w:val="3"/>
        <w:rPr>
          <w:rFonts w:ascii="Myriad Pro" w:hAnsi="Myriad Pro" w:eastAsia="OPPOSans M"/>
        </w:rPr>
      </w:pPr>
      <w:bookmarkStart w:id="11" w:name="_Toc46934211"/>
      <w:r>
        <w:rPr>
          <w:rFonts w:ascii="Myriad Pro" w:hAnsi="Myriad Pro" w:eastAsia="OPPOSans M"/>
        </w:rPr>
        <w:t>3.3 Maintenance Proposal</w:t>
      </w:r>
      <w:bookmarkEnd w:id="11"/>
    </w:p>
    <w:p>
      <w:pPr>
        <w:rPr>
          <w:rFonts w:ascii="Myriad Pro" w:hAnsi="Myriad Pro" w:eastAsia="宋体" w:cs="宋体"/>
          <w:color w:val="FF0000"/>
        </w:rPr>
      </w:pPr>
      <w:r>
        <w:rPr>
          <w:rFonts w:hint="eastAsia" w:ascii="微软雅黑" w:hAnsi="微软雅黑" w:eastAsia="微软雅黑" w:cs="微软雅黑"/>
        </w:rPr>
        <w:t xml:space="preserve">① </w:t>
      </w:r>
      <w:r>
        <w:rPr>
          <w:rFonts w:ascii="Myriad Pro" w:hAnsi="Myriad Pro" w:eastAsia="宋体" w:cs="宋体"/>
        </w:rPr>
        <w:t>In the case of watch failure or loss, the whole set of watch accessories can be replaced separately for a separate fee;</w:t>
      </w:r>
    </w:p>
    <w:p>
      <w:pPr>
        <w:rPr>
          <w:rFonts w:ascii="Myriad Pro" w:hAnsi="Myriad Pro" w:eastAsia="宋体" w:cs="宋体"/>
        </w:rPr>
      </w:pPr>
      <w:r>
        <w:rPr>
          <w:rFonts w:hint="eastAsia" w:ascii="微软雅黑" w:hAnsi="微软雅黑" w:eastAsia="微软雅黑" w:cs="微软雅黑"/>
        </w:rPr>
        <w:t xml:space="preserve">② </w:t>
      </w:r>
      <w:r>
        <w:rPr>
          <w:rFonts w:ascii="Myriad Pro" w:hAnsi="Myriad Pro" w:eastAsia="宋体" w:cs="宋体"/>
        </w:rPr>
        <w:t>In the event of a failure or loss of the strap, the strap accessories can be replaced at a separate fee;</w:t>
      </w:r>
    </w:p>
    <w:p>
      <w:pPr>
        <w:rPr>
          <w:rFonts w:ascii="Myriad Pro" w:hAnsi="Myriad Pro" w:eastAsia="宋体" w:cs="宋体"/>
        </w:rPr>
      </w:pPr>
      <w:r>
        <w:rPr>
          <w:rFonts w:hint="eastAsia" w:ascii="微软雅黑" w:hAnsi="微软雅黑" w:eastAsia="微软雅黑" w:cs="微软雅黑"/>
        </w:rPr>
        <w:t xml:space="preserve">③ </w:t>
      </w:r>
      <w:r>
        <w:rPr>
          <w:rFonts w:ascii="Myriad Pro" w:hAnsi="Myriad Pro" w:eastAsia="宋体" w:cs="宋体"/>
        </w:rPr>
        <w:t>In the case of malfunction or loss of the charging stand, the accessories of the charging stand can be replaced at a separate fee;</w:t>
      </w:r>
    </w:p>
    <w:p>
      <w:pPr>
        <w:rPr>
          <w:rFonts w:ascii="Myriad Pro" w:hAnsi="Myriad Pro" w:eastAsia="宋体" w:cs="宋体"/>
        </w:rPr>
      </w:pPr>
      <w:r>
        <w:rPr>
          <w:rFonts w:hint="eastAsia" w:ascii="微软雅黑" w:hAnsi="微软雅黑" w:eastAsia="微软雅黑" w:cs="微软雅黑"/>
        </w:rPr>
        <w:t xml:space="preserve">④ </w:t>
      </w:r>
      <w:r>
        <w:rPr>
          <w:rFonts w:ascii="Myriad Pro" w:hAnsi="Myriad Pro" w:eastAsia="宋体" w:cs="宋体"/>
        </w:rPr>
        <w:t>In the case of failure or loss of the strap ring, the strap ring accessories can be replaced at a separate fee.</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Inspection order record :</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Select "Special replacement" for delivery type, "IoT" for work order type, and "Replacement for repair" as reason for replacement.</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Charge information:</w:t>
      </w:r>
    </w:p>
    <w:p>
      <w:pPr>
        <w:rPr>
          <w:rFonts w:ascii="Myriad Pro" w:hAnsi="Myriad Pro" w:eastAsia="OPPOSans M"/>
        </w:rPr>
      </w:pPr>
      <w:r>
        <w:rPr>
          <w:rFonts w:hint="eastAsia" w:ascii="Myriad Pro" w:hAnsi="Myriad Pro" w:eastAsia="宋体" w:cs="宋体"/>
          <w:color w:val="FF0000"/>
          <w:highlight w:val="yellow"/>
        </w:rPr>
        <w:t>Select the Maintenance type and enter the material code according to "X19W6&amp;W8&amp;W12 after-sales BOM and failure phenomenon_self-research_V2.0_20200824".</w:t>
      </w:r>
      <w:bookmarkStart w:id="29" w:name="_GoBack"/>
      <w:bookmarkEnd w:id="29"/>
    </w:p>
    <w:p>
      <w:pPr>
        <w:pStyle w:val="3"/>
        <w:rPr>
          <w:rFonts w:ascii="Myriad Pro" w:hAnsi="Myriad Pro" w:eastAsia="OPPOSans M"/>
        </w:rPr>
      </w:pPr>
      <w:bookmarkStart w:id="12" w:name="_Toc46934212"/>
      <w:r>
        <w:rPr>
          <w:rFonts w:ascii="Myriad Pro" w:hAnsi="Myriad Pro" w:eastAsia="OPPOSans M"/>
        </w:rPr>
        <w:t>3.4 Maintenance time</w:t>
      </w:r>
      <w:bookmarkEnd w:id="12"/>
    </w:p>
    <w:p>
      <w:pPr>
        <w:rPr>
          <w:rFonts w:ascii="Myriad Pro" w:hAnsi="Myriad Pro" w:eastAsia="OPPOSans M"/>
        </w:rPr>
      </w:pPr>
      <w:r>
        <w:rPr>
          <w:rFonts w:ascii="Myriad Pro" w:hAnsi="Myriad Pro" w:eastAsia="OPPOSans M"/>
        </w:rPr>
        <w:t>(1) With invoice of purchase: calculate the warranty time with the purchase invoice and warranty card;</w:t>
      </w:r>
    </w:p>
    <w:p>
      <w:pPr>
        <w:rPr>
          <w:rFonts w:ascii="Myriad Pro" w:hAnsi="Myriad Pro" w:eastAsia="OPPOSans M"/>
        </w:rPr>
      </w:pPr>
      <w:r>
        <w:rPr>
          <w:rFonts w:ascii="Myriad Pro" w:hAnsi="Myriad Pro" w:eastAsia="OPPOSans M"/>
        </w:rPr>
        <w:t>(2) No invoice of purchase: Check the DC code in customers watch\packing box, query path from watch: settings—system—about—DC code, use the DC code to query the electronic warranty card registration time in the system to start calculating the warranty time;</w:t>
      </w:r>
    </w:p>
    <w:p>
      <w:pPr>
        <w:rPr>
          <w:rFonts w:ascii="Myriad Pro" w:hAnsi="Myriad Pro" w:eastAsia="OPPOSans M"/>
        </w:rPr>
      </w:pPr>
      <w:r>
        <w:rPr>
          <w:rFonts w:ascii="Myriad Pro" w:hAnsi="Myriad Pro" w:eastAsia="OPPOSans M"/>
        </w:rPr>
        <w:t>(3) If the invoice, warranty card, packaging box, online purchase record, and the warranty date calculated by querying the DC code information cannot be provided, Take the first sale time as the warranty start date.</w:t>
      </w:r>
    </w:p>
    <w:p>
      <w:pPr>
        <w:pStyle w:val="2"/>
        <w:rPr>
          <w:rFonts w:ascii="Myriad Pro" w:hAnsi="Myriad Pro" w:eastAsia="OPPOSans M"/>
        </w:rPr>
      </w:pPr>
      <w:bookmarkStart w:id="13" w:name="_Toc46934213"/>
      <w:r>
        <w:rPr>
          <w:rFonts w:ascii="Myriad Pro" w:hAnsi="Myriad Pro" w:eastAsia="OPPOSans M"/>
        </w:rPr>
        <w:t>4 Instructions</w:t>
      </w:r>
      <w:bookmarkEnd w:id="13"/>
    </w:p>
    <w:p>
      <w:pPr>
        <w:pStyle w:val="3"/>
        <w:rPr>
          <w:rFonts w:ascii="Myriad Pro" w:hAnsi="Myriad Pro" w:eastAsia="OPPOSans M"/>
        </w:rPr>
      </w:pPr>
      <w:bookmarkStart w:id="14" w:name="_Toc46934214"/>
      <w:r>
        <w:rPr>
          <w:rFonts w:ascii="Myriad Pro" w:hAnsi="Myriad Pro" w:eastAsia="OPPOSans M"/>
        </w:rPr>
        <w:t>4.1</w:t>
      </w:r>
      <w:r>
        <w:rPr>
          <w:rFonts w:ascii="Myriad Pro" w:hAnsi="Myriad Pro"/>
        </w:rPr>
        <w:t xml:space="preserve"> </w:t>
      </w:r>
      <w:r>
        <w:rPr>
          <w:rFonts w:ascii="Myriad Pro" w:hAnsi="Myriad Pro" w:eastAsia="OPPOSans M"/>
        </w:rPr>
        <w:t>Product overview</w:t>
      </w:r>
      <w:bookmarkEnd w:id="14"/>
    </w:p>
    <w:p>
      <w:pPr>
        <w:rPr>
          <w:rFonts w:ascii="Myriad Pro" w:hAnsi="Myriad Pro" w:eastAsia="OPPOSans M"/>
        </w:rPr>
      </w:pPr>
      <w:r>
        <w:rPr>
          <w:rFonts w:ascii="Myriad Pro" w:hAnsi="Myriad Pro" w:eastAsia="OPPOSans M"/>
        </w:rPr>
        <w:t>1.</w:t>
      </w:r>
      <w:r>
        <w:rPr>
          <w:rFonts w:ascii="Myriad Pro" w:hAnsi="Myriad Pro"/>
        </w:rPr>
        <w:t xml:space="preserve"> </w:t>
      </w:r>
      <w:r>
        <w:rPr>
          <w:rFonts w:ascii="Myriad Pro" w:hAnsi="Myriad Pro" w:eastAsia="OPPOSans M"/>
        </w:rPr>
        <w:t>When using the watch for the first time, charging and then press and hold the function key to turn it on, and follow the onscreen instructions to perform pairing operations.</w:t>
      </w:r>
    </w:p>
    <w:p>
      <w:pPr>
        <w:rPr>
          <w:rFonts w:ascii="Myriad Pro" w:hAnsi="Myriad Pro" w:eastAsia="OPPOSans M"/>
        </w:rPr>
      </w:pPr>
      <w:r>
        <w:rPr>
          <w:rFonts w:ascii="Myriad Pro" w:hAnsi="Myriad Pro"/>
        </w:rPr>
        <w:drawing>
          <wp:inline distT="0" distB="0" distL="0" distR="0">
            <wp:extent cx="2193290" cy="12623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2218952" cy="1277161"/>
                    </a:xfrm>
                    <a:prstGeom prst="rect">
                      <a:avLst/>
                    </a:prstGeom>
                  </pic:spPr>
                </pic:pic>
              </a:graphicData>
            </a:graphic>
          </wp:inline>
        </w:drawing>
      </w:r>
      <w:r>
        <w:rPr>
          <w:rFonts w:ascii="Myriad Pro" w:hAnsi="Myriad Pro"/>
        </w:rPr>
        <w:t xml:space="preserve">           </w:t>
      </w:r>
      <w:r>
        <w:rPr>
          <w:rFonts w:ascii="Myriad Pro" w:hAnsi="Myriad Pro"/>
        </w:rPr>
        <w:drawing>
          <wp:inline distT="0" distB="0" distL="0" distR="0">
            <wp:extent cx="2030730" cy="1376045"/>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2109688" cy="1429274"/>
                    </a:xfrm>
                    <a:prstGeom prst="rect">
                      <a:avLst/>
                    </a:prstGeom>
                  </pic:spPr>
                </pic:pic>
              </a:graphicData>
            </a:graphic>
          </wp:inline>
        </w:drawing>
      </w:r>
    </w:p>
    <w:p>
      <w:pPr>
        <w:pStyle w:val="3"/>
        <w:rPr>
          <w:rFonts w:ascii="Myriad Pro" w:hAnsi="Myriad Pro" w:eastAsia="OPPOSans M"/>
        </w:rPr>
      </w:pPr>
      <w:bookmarkStart w:id="15" w:name="_Toc46934215"/>
      <w:r>
        <w:rPr>
          <w:rFonts w:ascii="Myriad Pro" w:hAnsi="Myriad Pro" w:eastAsia="OPPOSans M"/>
        </w:rPr>
        <w:t>4.2 Buttons</w:t>
      </w:r>
      <w:bookmarkEnd w:id="15"/>
    </w:p>
    <w:p>
      <w:pPr>
        <w:rPr>
          <w:rFonts w:ascii="Myriad Pro" w:hAnsi="Myriad Pro" w:eastAsia="OPPOSans M"/>
        </w:rPr>
      </w:pPr>
      <w:r>
        <w:rPr>
          <w:rFonts w:ascii="Myriad Pro" w:hAnsi="Myriad Pro"/>
        </w:rPr>
        <w:drawing>
          <wp:inline distT="0" distB="0" distL="0" distR="0">
            <wp:extent cx="5888355" cy="209486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5925965" cy="2108262"/>
                    </a:xfrm>
                    <a:prstGeom prst="rect">
                      <a:avLst/>
                    </a:prstGeom>
                  </pic:spPr>
                </pic:pic>
              </a:graphicData>
            </a:graphic>
          </wp:inline>
        </w:drawing>
      </w:r>
    </w:p>
    <w:p>
      <w:pPr>
        <w:pStyle w:val="3"/>
        <w:rPr>
          <w:rFonts w:ascii="Myriad Pro" w:hAnsi="Myriad Pro" w:eastAsia="OPPOSans M"/>
        </w:rPr>
      </w:pPr>
      <w:bookmarkStart w:id="16" w:name="_Toc46934216"/>
      <w:r>
        <w:rPr>
          <w:rFonts w:ascii="Myriad Pro" w:hAnsi="Myriad Pro" w:eastAsia="OPPOSans M"/>
        </w:rPr>
        <w:t>4.3 Operations</w:t>
      </w:r>
      <w:bookmarkEnd w:id="16"/>
    </w:p>
    <w:p>
      <w:pPr>
        <w:rPr>
          <w:rFonts w:ascii="Myriad Pro" w:hAnsi="Myriad Pro"/>
        </w:rPr>
      </w:pPr>
      <w:r>
        <w:rPr>
          <w:rFonts w:ascii="Myriad Pro" w:hAnsi="Myriad Pro"/>
        </w:rPr>
        <w:drawing>
          <wp:inline distT="0" distB="0" distL="0" distR="0">
            <wp:extent cx="3784600" cy="23495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3784795" cy="2349621"/>
                    </a:xfrm>
                    <a:prstGeom prst="rect">
                      <a:avLst/>
                    </a:prstGeom>
                  </pic:spPr>
                </pic:pic>
              </a:graphicData>
            </a:graphic>
          </wp:inline>
        </w:drawing>
      </w:r>
    </w:p>
    <w:p>
      <w:pPr>
        <w:pStyle w:val="3"/>
        <w:rPr>
          <w:rFonts w:ascii="Myriad Pro" w:hAnsi="Myriad Pro" w:eastAsia="OPPOSans M"/>
        </w:rPr>
      </w:pPr>
      <w:bookmarkStart w:id="17" w:name="_Toc46934217"/>
      <w:r>
        <w:rPr>
          <w:rFonts w:ascii="Myriad Pro" w:hAnsi="Myriad Pro" w:eastAsia="OPPOSans M"/>
        </w:rPr>
        <w:t>4.3 Charge OPPO Watch</w:t>
      </w:r>
      <w:bookmarkEnd w:id="17"/>
    </w:p>
    <w:p>
      <w:pPr>
        <w:rPr>
          <w:rFonts w:ascii="Myriad Pro" w:hAnsi="Myriad Pro" w:eastAsia="OPPOSans M"/>
        </w:rPr>
      </w:pPr>
      <w:r>
        <w:rPr>
          <w:rFonts w:ascii="Myriad Pro" w:hAnsi="Myriad Pro"/>
        </w:rPr>
        <w:drawing>
          <wp:inline distT="0" distB="0" distL="0" distR="0">
            <wp:extent cx="3801745" cy="2757170"/>
            <wp:effectExtent l="0" t="0" r="825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3814575" cy="2766085"/>
                    </a:xfrm>
                    <a:prstGeom prst="rect">
                      <a:avLst/>
                    </a:prstGeom>
                  </pic:spPr>
                </pic:pic>
              </a:graphicData>
            </a:graphic>
          </wp:inline>
        </w:drawing>
      </w:r>
    </w:p>
    <w:p>
      <w:pPr>
        <w:pStyle w:val="3"/>
        <w:rPr>
          <w:rFonts w:ascii="Myriad Pro" w:hAnsi="Myriad Pro" w:eastAsia="OPPOSans M"/>
        </w:rPr>
      </w:pPr>
      <w:bookmarkStart w:id="18" w:name="_Toc46934218"/>
      <w:r>
        <w:rPr>
          <w:rFonts w:ascii="Myriad Pro" w:hAnsi="Myriad Pro" w:eastAsia="OPPOSans M"/>
        </w:rPr>
        <w:t>4.4 Pair OPPO Watch</w:t>
      </w:r>
      <w:bookmarkEnd w:id="18"/>
    </w:p>
    <w:p>
      <w:pPr>
        <w:rPr>
          <w:rFonts w:ascii="Myriad Pro" w:hAnsi="Myriad Pro"/>
        </w:rPr>
      </w:pPr>
      <w:r>
        <w:rPr>
          <w:rFonts w:ascii="Myriad Pro" w:hAnsi="Myriad Pro"/>
        </w:rPr>
        <w:drawing>
          <wp:inline distT="0" distB="0" distL="0" distR="0">
            <wp:extent cx="3836670" cy="2662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3844300" cy="2668160"/>
                    </a:xfrm>
                    <a:prstGeom prst="rect">
                      <a:avLst/>
                    </a:prstGeom>
                  </pic:spPr>
                </pic:pic>
              </a:graphicData>
            </a:graphic>
          </wp:inline>
        </w:drawing>
      </w:r>
    </w:p>
    <w:p>
      <w:pPr>
        <w:pStyle w:val="3"/>
        <w:rPr>
          <w:rFonts w:ascii="Myriad Pro" w:hAnsi="Myriad Pro" w:eastAsia="OPPOSans M"/>
        </w:rPr>
      </w:pPr>
      <w:bookmarkStart w:id="19" w:name="_Toc46934219"/>
      <w:r>
        <w:rPr>
          <w:rFonts w:ascii="Myriad Pro" w:hAnsi="Myriad Pro" w:eastAsia="OPPOSans M"/>
        </w:rPr>
        <w:t>4.5 Manage OPPO Watch</w:t>
      </w:r>
      <w:bookmarkEnd w:id="19"/>
    </w:p>
    <w:p>
      <w:pPr>
        <w:rPr>
          <w:rFonts w:ascii="Myriad Pro" w:hAnsi="Myriad Pro"/>
        </w:rPr>
      </w:pPr>
      <w:r>
        <w:rPr>
          <w:rFonts w:ascii="Myriad Pro" w:hAnsi="Myriad Pro"/>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892175</wp:posOffset>
                </wp:positionV>
                <wp:extent cx="323850" cy="209550"/>
                <wp:effectExtent l="0" t="0" r="6350" b="6350"/>
                <wp:wrapNone/>
                <wp:docPr id="18" name="文本框 18"/>
                <wp:cNvGraphicFramePr/>
                <a:graphic xmlns:a="http://schemas.openxmlformats.org/drawingml/2006/main">
                  <a:graphicData uri="http://schemas.microsoft.com/office/word/2010/wordprocessingShape">
                    <wps:wsp>
                      <wps:cNvSpPr txBox="1"/>
                      <wps:spPr>
                        <a:xfrm>
                          <a:off x="998855" y="2367915"/>
                          <a:ext cx="323850" cy="20955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5pt;margin-top:70.25pt;height:16.5pt;width:25.5pt;z-index:251659264;mso-width-relative:page;mso-height-relative:page;" fillcolor="#FFFFFF [3212]" filled="t" stroked="f" coordsize="21600,21600" o:gfxdata="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dYZrVAAAACgEAAA8AAAAAAAAAAQAgAAAAIgAAAGRycy9k&#10;b3ducmV2LnhtbFBLAQIUABQAAAAIAIdO4kDc0MoNPgIAAE0EAAAOAAAAAAAAAAEAIAAAACQBAABk&#10;cnMvZTJvRG9jLnhtbFBLBQYAAAAABgAGAFkBAADUBQAAAAA=&#10;">
                <v:fill on="t" focussize="0,0"/>
                <v:stroke on="f" weight="0.5pt"/>
                <v:imagedata o:title=""/>
                <o:lock v:ext="edit" aspectratio="f"/>
                <v:textbox>
                  <w:txbxContent>
                    <w:p/>
                  </w:txbxContent>
                </v:textbox>
              </v:shape>
            </w:pict>
          </mc:Fallback>
        </mc:AlternateContent>
      </w:r>
      <w:r>
        <w:rPr>
          <w:rFonts w:ascii="Myriad Pro" w:hAnsi="Myriad Pro"/>
        </w:rPr>
        <w:t xml:space="preserve"> </w:t>
      </w:r>
      <w:r>
        <w:rPr>
          <w:rFonts w:ascii="Myriad Pro" w:hAnsi="Myriad Pro"/>
        </w:rPr>
        <w:drawing>
          <wp:inline distT="0" distB="0" distL="0" distR="0">
            <wp:extent cx="3695700" cy="2171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3695890" cy="2171812"/>
                    </a:xfrm>
                    <a:prstGeom prst="rect">
                      <a:avLst/>
                    </a:prstGeom>
                  </pic:spPr>
                </pic:pic>
              </a:graphicData>
            </a:graphic>
          </wp:inline>
        </w:drawing>
      </w:r>
    </w:p>
    <w:p>
      <w:pPr>
        <w:pStyle w:val="3"/>
        <w:rPr>
          <w:rFonts w:ascii="Myriad Pro" w:hAnsi="Myriad Pro" w:eastAsia="OPPOSans M"/>
        </w:rPr>
      </w:pPr>
      <w:bookmarkStart w:id="20" w:name="_Toc46934220"/>
      <w:r>
        <w:rPr>
          <w:rFonts w:ascii="Myriad Pro" w:hAnsi="Myriad Pro" w:eastAsia="OPPOSans M"/>
        </w:rPr>
        <w:t>4.6 Change the watch strap</w:t>
      </w:r>
      <w:bookmarkEnd w:id="20"/>
    </w:p>
    <w:p>
      <w:pPr>
        <w:rPr>
          <w:rFonts w:ascii="Myriad Pro" w:hAnsi="Myriad Pro"/>
        </w:rPr>
      </w:pPr>
      <w:r>
        <w:rPr>
          <w:rFonts w:ascii="Myriad Pro" w:hAnsi="Myriad Pro"/>
        </w:rPr>
        <w:t xml:space="preserve"> </w:t>
      </w:r>
      <w:r>
        <w:rPr>
          <w:rFonts w:ascii="Myriad Pro" w:hAnsi="Myriad Pro"/>
        </w:rPr>
        <w:drawing>
          <wp:inline distT="0" distB="0" distL="0" distR="0">
            <wp:extent cx="3767455" cy="2447925"/>
            <wp:effectExtent l="0" t="0" r="444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3770657" cy="2450270"/>
                    </a:xfrm>
                    <a:prstGeom prst="rect">
                      <a:avLst/>
                    </a:prstGeom>
                  </pic:spPr>
                </pic:pic>
              </a:graphicData>
            </a:graphic>
          </wp:inline>
        </w:drawing>
      </w:r>
    </w:p>
    <w:p>
      <w:pPr>
        <w:pStyle w:val="2"/>
        <w:rPr>
          <w:rFonts w:ascii="Myriad Pro" w:hAnsi="Myriad Pro" w:eastAsia="OPPOSans M"/>
        </w:rPr>
      </w:pPr>
      <w:bookmarkStart w:id="21" w:name="_Toc46934221"/>
      <w:r>
        <w:rPr>
          <w:rFonts w:ascii="Myriad Pro" w:hAnsi="Myriad Pro" w:eastAsia="OPPOSans M"/>
        </w:rPr>
        <w:t>5 Function test</w:t>
      </w:r>
      <w:bookmarkEnd w:id="21"/>
    </w:p>
    <w:p>
      <w:pPr>
        <w:pStyle w:val="3"/>
        <w:rPr>
          <w:rFonts w:ascii="Myriad Pro" w:hAnsi="Myriad Pro"/>
          <w:szCs w:val="28"/>
        </w:rPr>
      </w:pPr>
      <w:bookmarkStart w:id="22" w:name="_Toc31826"/>
      <w:bookmarkStart w:id="23" w:name="_Toc46934222"/>
      <w:bookmarkStart w:id="24" w:name="测试路径"/>
      <w:r>
        <w:rPr>
          <w:rFonts w:ascii="Myriad Pro" w:hAnsi="Myriad Pro"/>
          <w:szCs w:val="28"/>
        </w:rPr>
        <w:t>5.1</w:t>
      </w:r>
      <w:bookmarkEnd w:id="22"/>
      <w:r>
        <w:rPr>
          <w:rFonts w:ascii="Myriad Pro" w:hAnsi="Myriad Pro" w:eastAsia="OPPOSans M"/>
        </w:rPr>
        <w:t xml:space="preserve"> Test path</w:t>
      </w:r>
      <w:bookmarkEnd w:id="23"/>
    </w:p>
    <w:p>
      <w:pPr>
        <w:rPr>
          <w:rFonts w:ascii="Myriad Pro" w:hAnsi="Myriad Pro" w:eastAsia="OPPOSans M"/>
        </w:rPr>
      </w:pPr>
      <w:r>
        <w:rPr>
          <w:rFonts w:ascii="Myriad Pro" w:hAnsi="Myriad Pro" w:eastAsia="OPPOSans M"/>
        </w:rPr>
        <w:t>1.In Settings&gt;System&gt;About&gt;</w:t>
      </w:r>
      <w:r>
        <w:rPr>
          <w:rFonts w:ascii="Myriad Pro" w:hAnsi="Myriad Pro"/>
        </w:rPr>
        <w:t xml:space="preserve"> </w:t>
      </w:r>
      <w:r>
        <w:rPr>
          <w:rFonts w:ascii="Myriad Pro" w:hAnsi="Myriad Pro" w:eastAsia="OPPOSans M"/>
        </w:rPr>
        <w:t>Click "Serial number" 8 times</w:t>
      </w:r>
    </w:p>
    <w:p>
      <w:pPr>
        <w:rPr>
          <w:rFonts w:ascii="Myriad Pro" w:hAnsi="Myriad Pro" w:eastAsia="OPPOSans M"/>
        </w:rPr>
      </w:pPr>
      <w:r>
        <w:rPr>
          <w:rFonts w:ascii="Myriad Pro" w:hAnsi="Myriad Pro" w:eastAsia="OPPOSans M"/>
        </w:rPr>
        <w:t>2.</w:t>
      </w:r>
      <w:r>
        <w:rPr>
          <w:rFonts w:ascii="Myriad Pro" w:hAnsi="Myriad Pro"/>
        </w:rPr>
        <w:t xml:space="preserve"> </w:t>
      </w:r>
      <w:r>
        <w:rPr>
          <w:rFonts w:ascii="Myriad Pro" w:hAnsi="Myriad Pro" w:eastAsia="OPPOSans M"/>
        </w:rPr>
        <w:t>Back to Settings&gt;Quick commands</w:t>
      </w:r>
      <w:bookmarkEnd w:id="24"/>
      <w:r>
        <w:rPr>
          <w:rFonts w:ascii="Myriad Pro" w:hAnsi="Myriad Pro" w:eastAsia="OPPOSans M"/>
        </w:rPr>
        <w:t>&gt;*#899#&gt;Automatic test</w:t>
      </w:r>
    </w:p>
    <w:p>
      <w:pPr>
        <w:rPr>
          <w:rFonts w:ascii="Myriad Pro" w:hAnsi="Myriad Pro" w:eastAsia="OPPOSans M"/>
        </w:rPr>
      </w:pPr>
      <w:r>
        <w:rPr>
          <w:rFonts w:ascii="Myriad Pro" w:hAnsi="Myriad Pro" w:eastAsia="方正兰亭纤黑简体"/>
        </w:rPr>
        <w:t>The "Confirm" dialog box will pop up after the test complete, if there is no problem choose “Pass”, otherwise choose “Fail”.</w:t>
      </w:r>
    </w:p>
    <w:p>
      <w:pPr>
        <w:pStyle w:val="3"/>
        <w:rPr>
          <w:rFonts w:ascii="Myriad Pro" w:hAnsi="Myriad Pro" w:eastAsia="OPPOSans M"/>
        </w:rPr>
      </w:pPr>
      <w:bookmarkStart w:id="25" w:name="_Toc2184"/>
      <w:bookmarkStart w:id="26" w:name="_Toc46934223"/>
      <w:bookmarkStart w:id="27" w:name="测试要求"/>
      <w:r>
        <w:rPr>
          <w:rFonts w:ascii="Myriad Pro" w:hAnsi="Myriad Pro" w:eastAsia="OPPOSans M"/>
        </w:rPr>
        <w:t>5.2</w:t>
      </w:r>
      <w:bookmarkEnd w:id="25"/>
      <w:r>
        <w:rPr>
          <w:rFonts w:ascii="Myriad Pro" w:hAnsi="Myriad Pro"/>
        </w:rPr>
        <w:t xml:space="preserve"> </w:t>
      </w:r>
      <w:r>
        <w:rPr>
          <w:rFonts w:ascii="Myriad Pro" w:hAnsi="Myriad Pro" w:eastAsia="OPPOSans M"/>
        </w:rPr>
        <w:t>Testing requirements</w:t>
      </w:r>
      <w:bookmarkEnd w:id="26"/>
    </w:p>
    <w:bookmarkEnd w:id="27"/>
    <w:tbl>
      <w:tblPr>
        <w:tblStyle w:val="12"/>
        <w:tblW w:w="9116" w:type="dxa"/>
        <w:tblInd w:w="93" w:type="dxa"/>
        <w:tblLayout w:type="fixed"/>
        <w:tblCellMar>
          <w:top w:w="0" w:type="dxa"/>
          <w:left w:w="108" w:type="dxa"/>
          <w:bottom w:w="0" w:type="dxa"/>
          <w:right w:w="108" w:type="dxa"/>
        </w:tblCellMar>
      </w:tblPr>
      <w:tblGrid>
        <w:gridCol w:w="724"/>
        <w:gridCol w:w="2473"/>
        <w:gridCol w:w="5919"/>
      </w:tblGrid>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宋体"/>
                <w:b/>
                <w:bCs/>
                <w:color w:val="000000"/>
                <w:kern w:val="0"/>
                <w:szCs w:val="21"/>
              </w:rPr>
            </w:pPr>
            <w:r>
              <w:rPr>
                <w:rFonts w:ascii="Myriad Pro" w:hAnsi="Myriad Pro" w:eastAsia="OPPOSans M" w:cs="宋体"/>
                <w:b/>
                <w:bCs/>
                <w:color w:val="000000"/>
                <w:kern w:val="0"/>
                <w:szCs w:val="21"/>
              </w:rPr>
              <w:t>SN</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宋体"/>
                <w:b/>
                <w:bCs/>
                <w:color w:val="000000"/>
                <w:kern w:val="0"/>
                <w:szCs w:val="21"/>
              </w:rPr>
            </w:pPr>
            <w:r>
              <w:rPr>
                <w:rFonts w:ascii="Myriad Pro" w:hAnsi="Myriad Pro" w:eastAsia="OPPOSans M"/>
                <w:b/>
                <w:szCs w:val="21"/>
              </w:rPr>
              <w:t>Test Items</w:t>
            </w:r>
          </w:p>
        </w:tc>
        <w:tc>
          <w:tcPr>
            <w:tcW w:w="5919" w:type="dxa"/>
            <w:tcBorders>
              <w:top w:val="single" w:color="auto" w:sz="4" w:space="0"/>
              <w:left w:val="nil"/>
              <w:bottom w:val="single" w:color="auto" w:sz="4" w:space="0"/>
              <w:right w:val="single" w:color="auto" w:sz="4" w:space="0"/>
            </w:tcBorders>
            <w:vAlign w:val="center"/>
          </w:tcPr>
          <w:p>
            <w:pPr>
              <w:jc w:val="center"/>
              <w:rPr>
                <w:rFonts w:ascii="Myriad Pro" w:hAnsi="Myriad Pro" w:eastAsia="OPPOSans M"/>
                <w:b/>
                <w:szCs w:val="21"/>
              </w:rPr>
            </w:pPr>
            <w:r>
              <w:rPr>
                <w:rFonts w:ascii="Myriad Pro" w:hAnsi="Myriad Pro" w:eastAsia="OPPOSans M"/>
                <w:b/>
                <w:szCs w:val="21"/>
              </w:rPr>
              <w:t>Test Requirements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b/>
                <w:szCs w:val="21"/>
              </w:rPr>
              <w:t>Vibration Test</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s="微软雅黑"/>
                <w:szCs w:val="21"/>
              </w:rPr>
              <w:t>Get ear close to check the vibration from the motor for 3 seconds.</w:t>
            </w:r>
          </w:p>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If the motor vibrates normally(No noises or weak vibration)</w:t>
            </w:r>
            <w:r>
              <w:rPr>
                <w:rFonts w:ascii="Myriad Pro" w:hAnsi="Myriad Pro" w:eastAsia="OPPOSans M" w:cs="Arial"/>
                <w:color w:val="2E3033"/>
                <w:szCs w:val="21"/>
                <w:shd w:val="clear" w:color="auto" w:fill="FFFFFF"/>
              </w:rPr>
              <w: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b/>
                <w:szCs w:val="21"/>
              </w:rPr>
            </w:pPr>
            <w:r>
              <w:rPr>
                <w:rFonts w:ascii="Myriad Pro" w:hAnsi="Myriad Pro" w:eastAsia="OPPOSans M" w:cs="微软雅黑"/>
                <w:b/>
                <w:szCs w:val="21"/>
              </w:rPr>
              <w:t>Touch Screen Auto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 xml:space="preserve">If the interface shows “PASS” and jumps to the next test, </w:t>
            </w:r>
            <w:r>
              <w:rPr>
                <w:rFonts w:ascii="Myriad Pro" w:hAnsi="Myriad Pro" w:eastAsia="OPPOSans M" w:cs="Arial"/>
                <w:color w:val="2E3033"/>
                <w:szCs w:val="21"/>
                <w:shd w:val="clear" w:color="auto" w:fill="FFFFFF"/>
              </w:rPr>
              <w:t>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3</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color w:val="000000"/>
                <w:kern w:val="0"/>
                <w:szCs w:val="21"/>
              </w:rPr>
            </w:pPr>
            <w:r>
              <w:rPr>
                <w:rFonts w:ascii="Myriad Pro" w:hAnsi="Myriad Pro" w:eastAsia="OPPOSans M" w:cs="微软雅黑"/>
                <w:b/>
                <w:szCs w:val="21"/>
              </w:rPr>
              <w:t>Adjust Screen Brightness</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Swipe the brightness bar/click +1.-1 to adjust the screen brightness ratio, if the screen brightness changes with the adjustment, the test is PASS</w:t>
            </w:r>
          </w:p>
        </w:tc>
      </w:tr>
      <w:tr>
        <w:tblPrEx>
          <w:tblLayout w:type="fixed"/>
          <w:tblCellMar>
            <w:top w:w="0" w:type="dxa"/>
            <w:left w:w="108" w:type="dxa"/>
            <w:bottom w:w="0" w:type="dxa"/>
            <w:right w:w="108" w:type="dxa"/>
          </w:tblCellMar>
        </w:tblPrEx>
        <w:trPr>
          <w:trHeight w:val="808"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Flash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test, the test will show pass</w:t>
            </w:r>
          </w:p>
        </w:tc>
      </w:tr>
      <w:tr>
        <w:tblPrEx>
          <w:tblLayout w:type="fixed"/>
          <w:tblCellMar>
            <w:top w:w="0" w:type="dxa"/>
            <w:left w:w="108" w:type="dxa"/>
            <w:bottom w:w="0" w:type="dxa"/>
            <w:right w:w="108" w:type="dxa"/>
          </w:tblCellMar>
        </w:tblPrEx>
        <w:trPr>
          <w:cantSplit/>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Proximity-sensor Test</w:t>
            </w:r>
          </w:p>
        </w:tc>
        <w:tc>
          <w:tcPr>
            <w:tcW w:w="5919" w:type="dxa"/>
            <w:tcBorders>
              <w:top w:val="nil"/>
              <w:left w:val="nil"/>
              <w:bottom w:val="single" w:color="auto" w:sz="4" w:space="0"/>
              <w:right w:val="single" w:color="auto" w:sz="4" w:space="0"/>
            </w:tcBorders>
            <w:vAlign w:val="center"/>
          </w:tcPr>
          <w:p>
            <w:pPr>
              <w:widowControl/>
              <w:tabs>
                <w:tab w:val="left" w:pos="828"/>
              </w:tabs>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Use the palm to approaching or away from the capacitive sensor (at the bottom of the watch), there is a proximity signal feedback, it will shows pass and automatic jumps to the next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Keypad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Press the Home button and multifunction button one by one. If keys can be pressed normally and the interface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NFC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b/>
                <w:bCs/>
                <w:color w:val="000000"/>
                <w:kern w:val="0"/>
                <w:szCs w:val="21"/>
              </w:rPr>
            </w:pPr>
            <w:r>
              <w:rPr>
                <w:rFonts w:ascii="Myriad Pro" w:hAnsi="Myriad Pro" w:eastAsia="OPPOSans M" w:cs="微软雅黑"/>
                <w:color w:val="000000"/>
                <w:kern w:val="0"/>
                <w:szCs w:val="21"/>
              </w:rPr>
              <w:t>Close the watch to the NFC card reader. If the signal light of the card reader changes from red to green with “Beep” sound,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olor w:val="000000" w:themeColor="text1"/>
                <w:szCs w:val="21"/>
                <w14:textFill>
                  <w14:solidFill>
                    <w14:schemeClr w14:val="tx1"/>
                  </w14:solidFill>
                </w14:textFill>
              </w:rPr>
              <w:t xml:space="preserve">Take the watch to draw the "8" word graphic. </w:t>
            </w:r>
            <w:r>
              <w:rPr>
                <w:rFonts w:ascii="Myriad Pro" w:hAnsi="Myriad Pro" w:eastAsia="OPPOSans M"/>
                <w:szCs w:val="21"/>
              </w:rPr>
              <w:t>If the interface shows “PASS” and jumps to the next test, the function is good;</w:t>
            </w:r>
          </w:p>
        </w:tc>
      </w:tr>
      <w:tr>
        <w:tblPrEx>
          <w:tblLayout w:type="fixed"/>
          <w:tblCellMar>
            <w:top w:w="0" w:type="dxa"/>
            <w:left w:w="108" w:type="dxa"/>
            <w:bottom w:w="0" w:type="dxa"/>
            <w:right w:w="108" w:type="dxa"/>
          </w:tblCellMar>
        </w:tblPrEx>
        <w:trPr>
          <w:trHeight w:val="579"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FF0000"/>
                <w:kern w:val="0"/>
                <w:szCs w:val="21"/>
              </w:rPr>
            </w:pPr>
            <w:r>
              <w:rPr>
                <w:rFonts w:ascii="Myriad Pro" w:hAnsi="Myriad Pro" w:eastAsia="OPPOSans M" w:cs="微软雅黑"/>
                <w:kern w:val="0"/>
                <w:szCs w:val="21"/>
              </w:rPr>
              <w:t>9</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Gyroscope self test</w:t>
            </w:r>
          </w:p>
        </w:tc>
        <w:tc>
          <w:tcPr>
            <w:tcW w:w="5919" w:type="dxa"/>
            <w:tcBorders>
              <w:top w:val="nil"/>
              <w:left w:val="nil"/>
              <w:bottom w:val="single" w:color="auto" w:sz="4" w:space="0"/>
              <w:right w:val="single" w:color="auto" w:sz="4" w:space="0"/>
            </w:tcBorders>
            <w:vAlign w:val="center"/>
          </w:tcPr>
          <w:p>
            <w:pPr>
              <w:pStyle w:val="20"/>
              <w:widowControl/>
              <w:spacing w:line="360" w:lineRule="auto"/>
              <w:ind w:firstLine="0" w:firstLineChars="0"/>
              <w:rPr>
                <w:rFonts w:ascii="Myriad Pro" w:hAnsi="Myriad Pro" w:eastAsia="OPPOSans M" w:cs="微软雅黑"/>
                <w:color w:val="000000"/>
                <w:kern w:val="0"/>
                <w:sz w:val="21"/>
              </w:rPr>
            </w:pPr>
            <w:r>
              <w:rPr>
                <w:rFonts w:ascii="Myriad Pro" w:hAnsi="Myriad Pro" w:eastAsia="OPPOSans M" w:cs="微软雅黑"/>
                <w:color w:val="000000"/>
                <w:kern w:val="0"/>
                <w:sz w:val="21"/>
              </w:rPr>
              <w:t>Lay the watch flat, it will automatically judge whether it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Msensor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Shake the phone from the left to the right side.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Generic Charger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Use the original OPPO adapter to charge. If the interface shows charging,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Single MIC recording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click on the MAIN MIC RECORDING, and blow air into the main MIC hole. The value can go up to 6000 and then drop back, which can be judged as a successful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12</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Media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szCs w:val="21"/>
              </w:rPr>
              <w:t>Click the “20-4K</w:t>
            </w:r>
            <w:r>
              <w:rPr>
                <w:rFonts w:ascii="Myriad Pro" w:hAnsi="Myriad Pro" w:eastAsia="OPPOSans M" w:cs="微软雅黑"/>
                <w:szCs w:val="21"/>
              </w:rPr>
              <w:t>（</w:t>
            </w:r>
            <w:r>
              <w:rPr>
                <w:rFonts w:ascii="Myriad Pro" w:hAnsi="Myriad Pro" w:eastAsia="OPPOSans M"/>
                <w:szCs w:val="21"/>
              </w:rPr>
              <w:t>-3db</w:t>
            </w:r>
            <w:r>
              <w:rPr>
                <w:rFonts w:ascii="Myriad Pro" w:hAnsi="Myriad Pro" w:eastAsia="OPPOSans M" w:cs="微软雅黑"/>
                <w:szCs w:val="21"/>
              </w:rPr>
              <w:t>)</w:t>
            </w:r>
            <w:r>
              <w:rPr>
                <w:rFonts w:ascii="Myriad Pro" w:hAnsi="Myriad Pro" w:eastAsia="OPPOSans M"/>
                <w:szCs w:val="21"/>
              </w:rPr>
              <w:t>signal” to test the sound of the media function for 5s. If there is no silence, weak sound, noises, and breaking sound ,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13</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MIC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Click to start recording, </w:t>
            </w:r>
            <w:r>
              <w:rPr>
                <w:rFonts w:hint="eastAsia" w:ascii="Myriad Pro" w:hAnsi="Myriad Pro" w:eastAsia="OPPOSans M" w:cs="微软雅黑"/>
                <w:color w:val="000000"/>
                <w:kern w:val="0"/>
                <w:szCs w:val="21"/>
              </w:rPr>
              <w:t>about</w:t>
            </w:r>
            <w:r>
              <w:rPr>
                <w:rFonts w:ascii="Myriad Pro" w:hAnsi="Myriad Pro" w:eastAsia="OPPOSans M" w:cs="微软雅黑"/>
                <w:color w:val="000000"/>
                <w:kern w:val="0"/>
                <w:szCs w:val="21"/>
              </w:rPr>
              <w:t xml:space="preserve"> 5</w:t>
            </w:r>
            <w:r>
              <w:rPr>
                <w:rFonts w:hint="eastAsia" w:ascii="Myriad Pro" w:hAnsi="Myriad Pro" w:eastAsia="OPPOSans M" w:cs="微软雅黑"/>
                <w:color w:val="000000"/>
                <w:kern w:val="0"/>
                <w:szCs w:val="21"/>
              </w:rPr>
              <w:t>s</w:t>
            </w:r>
            <w:r>
              <w:rPr>
                <w:rFonts w:ascii="Myriad Pro" w:hAnsi="Myriad Pro" w:eastAsia="OPPOSans M" w:cs="微软雅黑"/>
                <w:color w:val="000000"/>
                <w:kern w:val="0"/>
                <w:szCs w:val="21"/>
              </w:rPr>
              <w:t xml:space="preserve"> then stop recording; play to confirm whether there is sound, if it can play normally,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Observe the red, green, blue, white, black, gray, grayscale and color interface successively;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LightSensor</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In a dark environment, if the light perception value is less than 10, it is judged as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small core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Tap the screen to change the color. During the process,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Search Bluetooth device</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the Bluetooth will search automatically. After the search is completed, the Bluetooth list pops up, and the search is completed. If the search can be completed,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Wi-Fi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test interface, pull down to view and you can search for Bluetooth normally,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19</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Motor calibration</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to start calibration, enter”6776”&gt;ok, it will shows “Test succeeded”,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20</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Small core TP test</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Click "TEST", the touch screen will automatically test the feedback result Pass/Fail</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21</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Pressure sensor</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Use a normal watch as a comparison to test the current ambient air pressure intensity, enter it on the test machine-air pressure standard column and click to confirm-test result feedback: PASS and observe whether the test value error is within ±0.78hPa</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22</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Call test </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szCs w:val="21"/>
              </w:rPr>
              <w:t>call the 112 to test (Calling the Operator is recommended). If the call can be performed normally and the receiver is without noises or weak sounds, the function is good;</w:t>
            </w:r>
          </w:p>
        </w:tc>
      </w:tr>
    </w:tbl>
    <w:p>
      <w:pPr>
        <w:rPr>
          <w:rFonts w:ascii="Myriad Pro" w:hAnsi="Myriad Pro" w:eastAsia="OPPOSans M"/>
        </w:rPr>
      </w:pPr>
    </w:p>
    <w:p>
      <w:pPr>
        <w:rPr>
          <w:rFonts w:ascii="Myriad Pro" w:hAnsi="Myriad Pro" w:eastAsia="方正兰亭准黑简体"/>
          <w:szCs w:val="21"/>
        </w:rPr>
      </w:pPr>
      <w:r>
        <w:rPr>
          <w:rFonts w:ascii="Myriad Pro" w:hAnsi="Myriad Pro" w:eastAsia="OPPOSans M"/>
        </w:rPr>
        <w:t xml:space="preserve"> </w:t>
      </w:r>
      <w:bookmarkStart w:id="28" w:name="注意事项"/>
      <w:r>
        <w:rPr>
          <w:rFonts w:ascii="Myriad Pro" w:hAnsi="Myriad Pro" w:eastAsia="方正兰亭准黑简体"/>
          <w:szCs w:val="21"/>
        </w:rPr>
        <w:t>After the above 22 items are tested, they will prompt to the test result interface. If the test PASS, project will show “√”; If the test FAIL, project will show “×” .</w:t>
      </w:r>
    </w:p>
    <w:p>
      <w:pPr>
        <w:rPr>
          <w:rFonts w:ascii="Myriad Pro" w:hAnsi="Myriad Pro" w:eastAsia="OPPOSans M"/>
        </w:rPr>
      </w:pPr>
    </w:p>
    <w:bookmarkEnd w:id="28"/>
    <w:p>
      <w:pPr>
        <w:rPr>
          <w:rFonts w:ascii="Myriad Pro" w:hAnsi="Myriad Pro"/>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yriad Pro">
    <w:panose1 w:val="020B0503030403020204"/>
    <w:charset w:val="00"/>
    <w:family w:val="swiss"/>
    <w:pitch w:val="default"/>
    <w:sig w:usb0="20000287" w:usb1="00000001" w:usb2="00000000" w:usb3="00000000" w:csb0="2000019F" w:csb1="00000000"/>
  </w:font>
  <w:font w:name="OPPOSans M">
    <w:panose1 w:val="00020600040101010101"/>
    <w:charset w:val="86"/>
    <w:family w:val="roman"/>
    <w:pitch w:val="default"/>
    <w:sig w:usb0="A000023F" w:usb1="0A01004A" w:usb2="00000016" w:usb3="00000000" w:csb0="0004009F" w:csb1="00000000"/>
  </w:font>
  <w:font w:name="Cambria Math">
    <w:panose1 w:val="02040503050406030204"/>
    <w:charset w:val="00"/>
    <w:family w:val="roman"/>
    <w:pitch w:val="default"/>
    <w:sig w:usb0="E00006FF" w:usb1="420024FF" w:usb2="02000000" w:usb3="00000000" w:csb0="2000019F" w:csb1="00000000"/>
  </w:font>
  <w:font w:name="方正兰亭纤黑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兰亭准黑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E4"/>
    <w:rsid w:val="000105C3"/>
    <w:rsid w:val="00015CB5"/>
    <w:rsid w:val="000233FB"/>
    <w:rsid w:val="000261A9"/>
    <w:rsid w:val="0004120D"/>
    <w:rsid w:val="00047A73"/>
    <w:rsid w:val="0005070D"/>
    <w:rsid w:val="000A0BFC"/>
    <w:rsid w:val="000A4A55"/>
    <w:rsid w:val="000A6BEB"/>
    <w:rsid w:val="001355A5"/>
    <w:rsid w:val="00171FEF"/>
    <w:rsid w:val="00187B29"/>
    <w:rsid w:val="001C22C1"/>
    <w:rsid w:val="00242060"/>
    <w:rsid w:val="00266C11"/>
    <w:rsid w:val="002673CB"/>
    <w:rsid w:val="002B6353"/>
    <w:rsid w:val="002B718C"/>
    <w:rsid w:val="002E5E6F"/>
    <w:rsid w:val="003568B6"/>
    <w:rsid w:val="00364EA0"/>
    <w:rsid w:val="00370D09"/>
    <w:rsid w:val="00380EDD"/>
    <w:rsid w:val="0038100A"/>
    <w:rsid w:val="00390008"/>
    <w:rsid w:val="00397096"/>
    <w:rsid w:val="003D60E0"/>
    <w:rsid w:val="004177C2"/>
    <w:rsid w:val="00463035"/>
    <w:rsid w:val="0048232C"/>
    <w:rsid w:val="00495BC6"/>
    <w:rsid w:val="004A454F"/>
    <w:rsid w:val="004A5C05"/>
    <w:rsid w:val="004D1217"/>
    <w:rsid w:val="004E22E0"/>
    <w:rsid w:val="005074AE"/>
    <w:rsid w:val="00512F8C"/>
    <w:rsid w:val="005170F0"/>
    <w:rsid w:val="005221DC"/>
    <w:rsid w:val="0053079A"/>
    <w:rsid w:val="00533C93"/>
    <w:rsid w:val="005547AB"/>
    <w:rsid w:val="00560484"/>
    <w:rsid w:val="0056559C"/>
    <w:rsid w:val="00566C4C"/>
    <w:rsid w:val="00571D08"/>
    <w:rsid w:val="005E2195"/>
    <w:rsid w:val="00605CF5"/>
    <w:rsid w:val="0061169A"/>
    <w:rsid w:val="00623001"/>
    <w:rsid w:val="00623043"/>
    <w:rsid w:val="00636A1B"/>
    <w:rsid w:val="00637046"/>
    <w:rsid w:val="00650B83"/>
    <w:rsid w:val="006613DC"/>
    <w:rsid w:val="00696CFE"/>
    <w:rsid w:val="006A0B61"/>
    <w:rsid w:val="006E4075"/>
    <w:rsid w:val="007013BF"/>
    <w:rsid w:val="00701828"/>
    <w:rsid w:val="00720CCF"/>
    <w:rsid w:val="00741BD5"/>
    <w:rsid w:val="0075136D"/>
    <w:rsid w:val="007528E4"/>
    <w:rsid w:val="00753547"/>
    <w:rsid w:val="007647F9"/>
    <w:rsid w:val="007C78C4"/>
    <w:rsid w:val="007E5691"/>
    <w:rsid w:val="007F61E5"/>
    <w:rsid w:val="00802A2C"/>
    <w:rsid w:val="00812CFF"/>
    <w:rsid w:val="00824593"/>
    <w:rsid w:val="0084713C"/>
    <w:rsid w:val="0085716E"/>
    <w:rsid w:val="008744E1"/>
    <w:rsid w:val="00880D98"/>
    <w:rsid w:val="00890EFF"/>
    <w:rsid w:val="008A0182"/>
    <w:rsid w:val="008B7049"/>
    <w:rsid w:val="00906150"/>
    <w:rsid w:val="009102BD"/>
    <w:rsid w:val="00921195"/>
    <w:rsid w:val="009652F9"/>
    <w:rsid w:val="009B244A"/>
    <w:rsid w:val="009D1FA1"/>
    <w:rsid w:val="009E594A"/>
    <w:rsid w:val="00A21388"/>
    <w:rsid w:val="00A274F7"/>
    <w:rsid w:val="00A4297A"/>
    <w:rsid w:val="00A52CDB"/>
    <w:rsid w:val="00A5324D"/>
    <w:rsid w:val="00A5531D"/>
    <w:rsid w:val="00A6192F"/>
    <w:rsid w:val="00A84AC3"/>
    <w:rsid w:val="00A9273B"/>
    <w:rsid w:val="00AA7BDD"/>
    <w:rsid w:val="00AF1C39"/>
    <w:rsid w:val="00B02403"/>
    <w:rsid w:val="00B06A87"/>
    <w:rsid w:val="00B30642"/>
    <w:rsid w:val="00B649D3"/>
    <w:rsid w:val="00B822B4"/>
    <w:rsid w:val="00B91844"/>
    <w:rsid w:val="00B9621C"/>
    <w:rsid w:val="00B96279"/>
    <w:rsid w:val="00BA7F2C"/>
    <w:rsid w:val="00BB73F1"/>
    <w:rsid w:val="00BC6630"/>
    <w:rsid w:val="00BE5B2E"/>
    <w:rsid w:val="00BF6338"/>
    <w:rsid w:val="00C03D0C"/>
    <w:rsid w:val="00C04BBA"/>
    <w:rsid w:val="00C4095D"/>
    <w:rsid w:val="00C55BF1"/>
    <w:rsid w:val="00C602AB"/>
    <w:rsid w:val="00CB2763"/>
    <w:rsid w:val="00CE6F2A"/>
    <w:rsid w:val="00CF35BC"/>
    <w:rsid w:val="00D03870"/>
    <w:rsid w:val="00D06012"/>
    <w:rsid w:val="00D24A20"/>
    <w:rsid w:val="00D70ADE"/>
    <w:rsid w:val="00D92BE0"/>
    <w:rsid w:val="00DA7E2F"/>
    <w:rsid w:val="00DC2945"/>
    <w:rsid w:val="00DD3E4F"/>
    <w:rsid w:val="00DE3082"/>
    <w:rsid w:val="00DF0BD6"/>
    <w:rsid w:val="00E12E52"/>
    <w:rsid w:val="00E26A84"/>
    <w:rsid w:val="00E46511"/>
    <w:rsid w:val="00E608E5"/>
    <w:rsid w:val="00E86FE6"/>
    <w:rsid w:val="00E94A9F"/>
    <w:rsid w:val="00EB10F6"/>
    <w:rsid w:val="00ED3B67"/>
    <w:rsid w:val="00ED4CDF"/>
    <w:rsid w:val="00ED7B78"/>
    <w:rsid w:val="00EF3E63"/>
    <w:rsid w:val="00EF5191"/>
    <w:rsid w:val="00EF540E"/>
    <w:rsid w:val="00F21478"/>
    <w:rsid w:val="00F37981"/>
    <w:rsid w:val="00F53FB3"/>
    <w:rsid w:val="00FA1E59"/>
    <w:rsid w:val="00FB7A2F"/>
    <w:rsid w:val="00FC570F"/>
    <w:rsid w:val="01B221DA"/>
    <w:rsid w:val="109449B0"/>
    <w:rsid w:val="128C6CF2"/>
    <w:rsid w:val="15C8509B"/>
    <w:rsid w:val="163316DD"/>
    <w:rsid w:val="23EF5D99"/>
    <w:rsid w:val="262642F6"/>
    <w:rsid w:val="2CFB62A4"/>
    <w:rsid w:val="2F1A08DD"/>
    <w:rsid w:val="55BC7A77"/>
    <w:rsid w:val="76FC59AD"/>
    <w:rsid w:val="7EA466DC"/>
    <w:rsid w:val="7EB6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uiPriority w:val="1"/>
  </w:style>
  <w:style w:type="table" w:default="1" w:styleId="12">
    <w:name w:val="Normal Table"/>
    <w:unhideWhenUsed/>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 w:type="character" w:customStyle="1" w:styleId="16">
    <w:name w:val="标题 1 字符"/>
    <w:basedOn w:val="10"/>
    <w:link w:val="2"/>
    <w:qFormat/>
    <w:uiPriority w:val="9"/>
    <w:rPr>
      <w:b/>
      <w:bCs/>
      <w:kern w:val="44"/>
      <w:sz w:val="44"/>
      <w:szCs w:val="44"/>
    </w:rPr>
  </w:style>
  <w:style w:type="character" w:customStyle="1" w:styleId="17">
    <w:name w:val="标题 2 字符"/>
    <w:basedOn w:val="10"/>
    <w:link w:val="3"/>
    <w:semiHidden/>
    <w:qFormat/>
    <w:uiPriority w:val="9"/>
    <w:rPr>
      <w:rFonts w:asciiTheme="majorHAnsi" w:hAnsiTheme="majorHAnsi" w:eastAsiaTheme="majorEastAsia" w:cstheme="majorBidi"/>
      <w:b/>
      <w:bCs/>
      <w:sz w:val="32"/>
      <w:szCs w:val="32"/>
    </w:rPr>
  </w:style>
  <w:style w:type="character" w:customStyle="1" w:styleId="18">
    <w:name w:val="标题 3 字符"/>
    <w:basedOn w:val="10"/>
    <w:link w:val="4"/>
    <w:semiHidden/>
    <w:qFormat/>
    <w:uiPriority w:val="9"/>
    <w:rPr>
      <w:b/>
      <w:bCs/>
      <w:sz w:val="32"/>
      <w:szCs w:val="32"/>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0">
    <w:name w:val="列表段落1"/>
    <w:basedOn w:val="1"/>
    <w:qFormat/>
    <w:uiPriority w:val="99"/>
    <w:pPr>
      <w:ind w:firstLine="420" w:firstLineChars="200"/>
      <w:jc w:val="left"/>
    </w:pPr>
    <w:rPr>
      <w:rFonts w:eastAsia="微软雅黑"/>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microsoft.com/office/2007/relationships/hdphoto" Target="media/hdphoto2.wdp"/><Relationship Id="rId7" Type="http://schemas.openxmlformats.org/officeDocument/2006/relationships/image" Target="media/image3.png"/><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microsoft.com/office/2007/relationships/hdphoto" Target="media/hdphoto3.wdp"/><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850163-DE11-4B91-BD05-746F6E9C9CFA}">
  <ds:schemaRefs/>
</ds:datastoreItem>
</file>

<file path=docProps/app.xml><?xml version="1.0" encoding="utf-8"?>
<Properties xmlns="http://schemas.openxmlformats.org/officeDocument/2006/extended-properties" xmlns:vt="http://schemas.openxmlformats.org/officeDocument/2006/docPropsVTypes">
  <Template>Normal</Template>
  <Pages>13</Pages>
  <Words>1893</Words>
  <Characters>10795</Characters>
  <Lines>89</Lines>
  <Paragraphs>25</Paragraphs>
  <ScaleCrop>false</ScaleCrop>
  <LinksUpToDate>false</LinksUpToDate>
  <CharactersWithSpaces>12663</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2019-12-21T03:40:00Z</dcterms:created>
  <dc:creator>80265763</dc:creator>
  <cp:lastModifiedBy>80229114</cp:lastModifiedBy>
  <dcterms:modified xsi:type="dcterms:W3CDTF">2020-09-18T03:45:58Z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